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A6B7B" w14:textId="429D5A29" w:rsidR="009F7188" w:rsidRDefault="0F015FE4" w:rsidP="0F015FE4">
      <w:pPr>
        <w:pStyle w:val="Heading1"/>
        <w:spacing w:line="240" w:lineRule="auto"/>
        <w:rPr>
          <w:rFonts w:ascii="Public Sans" w:eastAsia="Public Sans" w:hAnsi="Public Sans" w:cs="Public Sans"/>
        </w:rPr>
      </w:pPr>
      <w:r w:rsidRPr="0F015FE4">
        <w:rPr>
          <w:rFonts w:ascii="Public Sans" w:eastAsia="Public Sans" w:hAnsi="Public Sans" w:cs="Public Sans"/>
          <w:lang w:val="en-AU"/>
        </w:rPr>
        <w:t>Resident survey template</w:t>
      </w:r>
    </w:p>
    <w:p w14:paraId="1C338E80" w14:textId="39DE6D9B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8"/>
          <w:szCs w:val="28"/>
        </w:rPr>
      </w:pPr>
    </w:p>
    <w:p w14:paraId="24616738" w14:textId="1B51F2BF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To all owners’ and residents’ SP [insert number]</w:t>
      </w:r>
    </w:p>
    <w:p w14:paraId="42B099C5" w14:textId="1298E957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42092260" w14:textId="02A5C81C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b/>
          <w:bCs/>
          <w:color w:val="000000" w:themeColor="text1"/>
          <w:lang w:val="en-AU"/>
        </w:rPr>
        <w:t>Subject:</w:t>
      </w: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Electric vehicles charging – resident survey</w:t>
      </w:r>
    </w:p>
    <w:p w14:paraId="7E8848AA" w14:textId="1AFA8237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49BC4896" w14:textId="3AE6F8D9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2F5496" w:themeColor="accent1" w:themeShade="BF"/>
          <w:sz w:val="28"/>
          <w:szCs w:val="28"/>
        </w:rPr>
      </w:pPr>
      <w:r w:rsidRPr="0F015FE4">
        <w:rPr>
          <w:rStyle w:val="Heading2Char"/>
          <w:rFonts w:ascii="Public Sans" w:eastAsia="Public Sans" w:hAnsi="Public Sans" w:cs="Public Sans"/>
          <w:sz w:val="28"/>
          <w:szCs w:val="28"/>
          <w:lang w:val="en-AU"/>
        </w:rPr>
        <w:t>Introduction</w:t>
      </w:r>
    </w:p>
    <w:p w14:paraId="4A248206" w14:textId="623660A0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There is a global shift away from petrol and diesel cars to electric vehicles (EVs). It really is a not a question of if, but when, we will need to provide EV charging in our building. </w:t>
      </w:r>
    </w:p>
    <w:p w14:paraId="66B0EE72" w14:textId="0A98331C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7B73D97F" w14:textId="7FA21F43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The NSW Government has changed the legislation to allow a sustainability infrastructure resolution to install EV charging, making it simpler for us to start down this path.</w:t>
      </w:r>
    </w:p>
    <w:p w14:paraId="3171FBCC" w14:textId="5AA9B756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6D1ABC9E" w14:textId="7344AD48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To help prepare our building for the future, we are seeking to understand what you - our owners and residents – are thinking in terms of EV purchasing intent and what you want by way of EV charging in our building.  Based on your input, the committee will provide a proposal at the next general meeting for your consideration.</w:t>
      </w:r>
    </w:p>
    <w:p w14:paraId="03B86305" w14:textId="0B15ACE1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353E934D" w14:textId="163AF461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A few things to note: </w:t>
      </w:r>
    </w:p>
    <w:p w14:paraId="06F0C65A" w14:textId="5AECAC0C" w:rsidR="009F7188" w:rsidRDefault="0F015FE4" w:rsidP="0F015FE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The survey will only take around 2 minutes to complete.</w:t>
      </w:r>
    </w:p>
    <w:p w14:paraId="54ECF62A" w14:textId="1E9E2172" w:rsidR="009F7188" w:rsidRDefault="0F015FE4" w:rsidP="0F015FE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Completion of this survey is voluntary, but we’d really appreciate your assistance.</w:t>
      </w:r>
    </w:p>
    <w:p w14:paraId="2B1A4BF9" w14:textId="4C32F051" w:rsidR="009F7188" w:rsidRDefault="0F015FE4" w:rsidP="0F015FE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You will not be identified in any reports or papers using information from this survey without your written permission. </w:t>
      </w:r>
    </w:p>
    <w:p w14:paraId="622AFAD9" w14:textId="2333062E" w:rsidR="009F7188" w:rsidRDefault="0F015FE4" w:rsidP="0F015FE4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All information collected will be kept strictly confidential and stored securely. Any use of the data will be subject to standard data use policies which protect your privacy. </w:t>
      </w:r>
    </w:p>
    <w:p w14:paraId="1877AB6A" w14:textId="14F1F2CE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35011005" w14:textId="18530169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By participating in this survey, you confirm that you have understood this information and agree to take part in the survey. </w:t>
      </w:r>
    </w:p>
    <w:p w14:paraId="71A757F3" w14:textId="70CF4F77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219902FF" w14:textId="0A5F1C5E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If you have any questions, please email [housing provider email address]. </w:t>
      </w:r>
    </w:p>
    <w:p w14:paraId="7F33E202" w14:textId="7E8024F7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3F1979EB" w14:textId="76C05350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Style w:val="normaltextrun"/>
          <w:rFonts w:ascii="Public Sans" w:eastAsia="Public Sans" w:hAnsi="Public Sans" w:cs="Public Sans"/>
          <w:color w:val="000000" w:themeColor="text1"/>
          <w:lang w:val="en-AU"/>
        </w:rPr>
        <w:t>Please return your completed survey to [insert name], [insert position] by [insert date]. </w:t>
      </w:r>
    </w:p>
    <w:p w14:paraId="56A26DD1" w14:textId="2A5B6586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609F2F9F" w14:textId="2F2036FF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Thank you for taking the time to complete this survey.</w:t>
      </w:r>
    </w:p>
    <w:p w14:paraId="3EA4D770" w14:textId="401B8628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10FC2C8F" w14:textId="6330E251" w:rsidR="009F7188" w:rsidRDefault="0F015FE4" w:rsidP="0F015FE4">
      <w:pPr>
        <w:pStyle w:val="Heading2"/>
        <w:spacing w:line="240" w:lineRule="auto"/>
        <w:rPr>
          <w:rFonts w:ascii="Public Sans" w:eastAsia="Public Sans" w:hAnsi="Public Sans" w:cs="Public Sans"/>
          <w:sz w:val="28"/>
          <w:szCs w:val="28"/>
        </w:rPr>
      </w:pPr>
      <w:r w:rsidRPr="0F015FE4">
        <w:rPr>
          <w:rFonts w:ascii="Public Sans" w:eastAsia="Public Sans" w:hAnsi="Public Sans" w:cs="Public Sans"/>
          <w:sz w:val="28"/>
          <w:szCs w:val="28"/>
          <w:lang w:val="en-AU"/>
        </w:rPr>
        <w:t>About our scheme:</w:t>
      </w:r>
    </w:p>
    <w:p w14:paraId="26643088" w14:textId="55BEF767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0B6E4B09" w14:textId="61726874" w:rsidR="009F7188" w:rsidRDefault="0F015FE4" w:rsidP="4621E87D">
      <w:pPr>
        <w:tabs>
          <w:tab w:val="left" w:pos="2835"/>
          <w:tab w:val="left" w:pos="4820"/>
          <w:tab w:val="left" w:pos="4962"/>
          <w:tab w:val="left" w:pos="7230"/>
        </w:tabs>
        <w:spacing w:after="0" w:line="240" w:lineRule="auto"/>
        <w:rPr>
          <w:rFonts w:ascii="Public Sans" w:eastAsia="Public Sans" w:hAnsi="Public Sans" w:cs="Public Sans"/>
          <w:color w:val="595959" w:themeColor="text1" w:themeTint="A6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Number of lots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: </w:t>
      </w:r>
      <w:sdt>
        <w:sdtPr>
          <w:rPr>
            <w:rStyle w:val="Style2"/>
          </w:rPr>
          <w:id w:val="-1235318334"/>
          <w:placeholder>
            <w:docPart w:val="2E6D345925644136965DFE8841D3E7C5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B57E98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Click or tap here to enter text.</w:t>
          </w:r>
        </w:sdtContent>
      </w:sdt>
    </w:p>
    <w:p w14:paraId="5C8BDC1C" w14:textId="372A0AA4" w:rsidR="009F7188" w:rsidRDefault="0F015FE4" w:rsidP="0F015FE4">
      <w:pPr>
        <w:tabs>
          <w:tab w:val="left" w:pos="2835"/>
          <w:tab w:val="left" w:pos="4820"/>
          <w:tab w:val="left" w:pos="4962"/>
          <w:tab w:val="left" w:pos="7230"/>
        </w:tabs>
        <w:spacing w:after="0" w:line="240" w:lineRule="auto"/>
        <w:rPr>
          <w:rFonts w:ascii="Public Sans" w:eastAsia="Public Sans" w:hAnsi="Public Sans" w:cs="Public Sans"/>
          <w:color w:val="595959" w:themeColor="text1" w:themeTint="A6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Age of building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 (</w:t>
      </w: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years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): </w:t>
      </w:r>
      <w:sdt>
        <w:sdtPr>
          <w:rPr>
            <w:rStyle w:val="Style2"/>
          </w:rPr>
          <w:id w:val="-1031721676"/>
          <w:placeholder>
            <w:docPart w:val="4B76D67EC99B4639BD0816127EF7CDF5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Click or tap here to enter text.</w:t>
          </w:r>
        </w:sdtContent>
      </w:sdt>
    </w:p>
    <w:p w14:paraId="427D46B1" w14:textId="1E0409E1" w:rsidR="009F7188" w:rsidRDefault="0F015FE4" w:rsidP="4621E87D">
      <w:pPr>
        <w:spacing w:after="0" w:line="240" w:lineRule="auto"/>
        <w:rPr>
          <w:rFonts w:ascii="Public Sans" w:eastAsia="Public Sans" w:hAnsi="Public Sans" w:cs="Public Sans"/>
          <w:color w:val="595959" w:themeColor="text1" w:themeTint="A6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Number of car park levels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: </w:t>
      </w:r>
      <w:sdt>
        <w:sdtPr>
          <w:rPr>
            <w:rStyle w:val="Style2"/>
          </w:rPr>
          <w:id w:val="-1131318801"/>
          <w:placeholder>
            <w:docPart w:val="C047EE85452E4FA7B96DE04DEA59AC09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Click or tap here to enter text.</w:t>
          </w:r>
        </w:sdtContent>
      </w:sdt>
    </w:p>
    <w:p w14:paraId="1FB73CC0" w14:textId="2EE5DCC1" w:rsidR="009F7188" w:rsidRDefault="0F015FE4" w:rsidP="0F015FE4">
      <w:pPr>
        <w:spacing w:after="0" w:line="240" w:lineRule="auto"/>
        <w:rPr>
          <w:rFonts w:ascii="Public Sans" w:eastAsia="Public Sans" w:hAnsi="Public Sans" w:cs="Public Sans"/>
          <w:color w:val="595959" w:themeColor="text1" w:themeTint="A6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Percentage that are tenants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: </w:t>
      </w:r>
      <w:sdt>
        <w:sdtPr>
          <w:rPr>
            <w:rStyle w:val="Style2"/>
          </w:rPr>
          <w:id w:val="2087954779"/>
          <w:placeholder>
            <w:docPart w:val="3E619F607FA24A518EB0E676A6E9F93D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Click or tap here to enter text.</w:t>
          </w:r>
        </w:sdtContent>
      </w:sdt>
    </w:p>
    <w:p w14:paraId="2F41CABC" w14:textId="6067A864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2D3F1446" w14:textId="01DD8329" w:rsidR="4621E87D" w:rsidRDefault="4621E87D" w:rsidP="4621E87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58DEB860" w14:textId="4DF4FE92" w:rsidR="4621E87D" w:rsidRDefault="4621E87D" w:rsidP="4621E87D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33C8E1D4" w14:textId="68BEB629" w:rsidR="009F7188" w:rsidRDefault="009F7188" w:rsidP="0F015FE4">
      <w:pPr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4EF720BE" w14:textId="6C4CDEB1" w:rsidR="009F7188" w:rsidRDefault="0F015FE4" w:rsidP="0F015FE4">
      <w:pPr>
        <w:pStyle w:val="Heading2"/>
        <w:spacing w:line="240" w:lineRule="auto"/>
        <w:rPr>
          <w:rFonts w:ascii="Public Sans" w:eastAsia="Public Sans" w:hAnsi="Public Sans" w:cs="Public Sans"/>
          <w:sz w:val="28"/>
          <w:szCs w:val="28"/>
        </w:rPr>
      </w:pPr>
      <w:r w:rsidRPr="0F015FE4">
        <w:rPr>
          <w:rFonts w:ascii="Public Sans" w:eastAsia="Public Sans" w:hAnsi="Public Sans" w:cs="Public Sans"/>
          <w:sz w:val="28"/>
          <w:szCs w:val="28"/>
          <w:lang w:val="en-AU"/>
        </w:rPr>
        <w:lastRenderedPageBreak/>
        <w:t>Survey</w:t>
      </w:r>
    </w:p>
    <w:p w14:paraId="3B69F84F" w14:textId="1918B242" w:rsidR="009F7188" w:rsidRDefault="009F7188" w:rsidP="0F015FE4">
      <w:pPr>
        <w:tabs>
          <w:tab w:val="right" w:pos="7655"/>
          <w:tab w:val="righ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  <w:sz w:val="24"/>
          <w:szCs w:val="24"/>
        </w:rPr>
      </w:pPr>
    </w:p>
    <w:p w14:paraId="73D358AD" w14:textId="22FBE515" w:rsidR="009F7188" w:rsidRDefault="0F015FE4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709" w:hanging="709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Are you considering buying an EV (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>select</w:t>
      </w: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one):</w:t>
      </w:r>
    </w:p>
    <w:p w14:paraId="0F9C9200" w14:textId="01B70254" w:rsidR="009F7188" w:rsidRDefault="00FB2385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908955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>
        <w:rPr>
          <w:rFonts w:ascii="Public Sans" w:eastAsia="Public Sans" w:hAnsi="Public Sans" w:cs="Public Sans"/>
          <w:color w:val="000000" w:themeColor="text1"/>
          <w:lang w:val="en-AU"/>
        </w:rPr>
        <w:t>I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n the next year</w:t>
      </w:r>
      <w:r w:rsidR="0079437F">
        <w:tab/>
      </w:r>
    </w:p>
    <w:p w14:paraId="3B4A7C75" w14:textId="488EB44E" w:rsidR="009F7188" w:rsidRDefault="00FB2385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-1801752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In the next 2-3 years </w:t>
      </w:r>
      <w:r w:rsidR="0079437F">
        <w:tab/>
      </w:r>
    </w:p>
    <w:p w14:paraId="40A2E091" w14:textId="026E7A6C" w:rsidR="009F7188" w:rsidRDefault="00FB2385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-1440292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After 4 years </w:t>
      </w:r>
      <w:r w:rsidR="0079437F">
        <w:tab/>
      </w:r>
    </w:p>
    <w:p w14:paraId="17F52C5F" w14:textId="0966DACB" w:rsidR="009F7188" w:rsidRDefault="00FB2385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-1926798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Not in consideration </w:t>
      </w:r>
      <w:r w:rsidR="0079437F">
        <w:tab/>
      </w:r>
    </w:p>
    <w:p w14:paraId="0586C956" w14:textId="3CF67859" w:rsidR="009F7188" w:rsidRDefault="009F7188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46DBCD31" w14:textId="64B14815" w:rsidR="009F7188" w:rsidRDefault="0F015FE4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What do you consider the barriers to buying an EV? 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>(select</w:t>
      </w: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all that apply)</w:t>
      </w:r>
    </w:p>
    <w:p w14:paraId="6F455652" w14:textId="2A6946DE" w:rsidR="009F7188" w:rsidRDefault="00FB2385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1571389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Range concerns/battery life while driving</w:t>
      </w:r>
      <w:r w:rsidR="0079437F">
        <w:tab/>
      </w:r>
    </w:p>
    <w:p w14:paraId="0AD0DAE8" w14:textId="22139CDD" w:rsidR="009F7188" w:rsidRDefault="00FB2385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304515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Lack of charging infrastructure in this building</w:t>
      </w:r>
      <w:r w:rsidR="0079437F">
        <w:tab/>
      </w:r>
    </w:p>
    <w:p w14:paraId="11BDC905" w14:textId="04673ED5" w:rsidR="009F7188" w:rsidRDefault="00FB2385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  <w:lang w:val="en-AU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-1032802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Lack of other local public charging infrastructure</w:t>
      </w:r>
    </w:p>
    <w:p w14:paraId="601DDBCC" w14:textId="1DB61781" w:rsidR="009F7188" w:rsidRDefault="00FB2385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8567049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Price of EVs</w:t>
      </w:r>
    </w:p>
    <w:p w14:paraId="2010FC0C" w14:textId="0804BB53" w:rsidR="009F7188" w:rsidRDefault="00FB2385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  <w:lang w:val="en-AU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-971980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Lack of models</w:t>
      </w:r>
    </w:p>
    <w:p w14:paraId="64E5274E" w14:textId="1D696410" w:rsidR="009F7188" w:rsidRDefault="00FB2385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595959" w:themeColor="text1" w:themeTint="A6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9467386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Other (please specify)</w:t>
      </w:r>
      <w:r w:rsidR="006F1DF1">
        <w:rPr>
          <w:rFonts w:ascii="Public Sans" w:eastAsia="Public Sans" w:hAnsi="Public Sans" w:cs="Public Sans"/>
          <w:color w:val="000000" w:themeColor="text1"/>
          <w:lang w:val="en-AU"/>
        </w:rPr>
        <w:t>: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rStyle w:val="Style2"/>
          </w:rPr>
          <w:id w:val="1292476940"/>
          <w:placeholder>
            <w:docPart w:val="E1178EBEF51247F8AB2B015703DC7AD8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Click or tap here to enter text.</w:t>
          </w:r>
        </w:sdtContent>
      </w:sdt>
    </w:p>
    <w:p w14:paraId="3F4965D6" w14:textId="16FC10DD" w:rsidR="009F7188" w:rsidRDefault="009F7188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709" w:hanging="709"/>
        <w:rPr>
          <w:rFonts w:ascii="Public Sans" w:eastAsia="Public Sans" w:hAnsi="Public Sans" w:cs="Public Sans"/>
          <w:color w:val="000000" w:themeColor="text1"/>
        </w:rPr>
      </w:pPr>
    </w:p>
    <w:p w14:paraId="3A61F587" w14:textId="0C6BC751" w:rsidR="009F7188" w:rsidRDefault="0F015FE4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709" w:hanging="709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If you had an EV, where would be your preferred location for charging (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>select</w:t>
      </w: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one)?</w:t>
      </w:r>
    </w:p>
    <w:p w14:paraId="4DEF86E3" w14:textId="2D7B9346" w:rsidR="009F7188" w:rsidRDefault="00FB2385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1576320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Shared EV charging station on common property (this may mean loss of a visitor car space or other common property for installation) </w:t>
      </w:r>
      <w:r w:rsidR="0079437F">
        <w:tab/>
      </w:r>
    </w:p>
    <w:p w14:paraId="5BF977F6" w14:textId="7A2CC885" w:rsidR="009F7188" w:rsidRDefault="00FB2385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4098997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Charge in my own car space</w:t>
      </w:r>
      <w:r w:rsidR="0079437F">
        <w:tab/>
      </w:r>
    </w:p>
    <w:p w14:paraId="0A3940AC" w14:textId="7E7D85D3" w:rsidR="009F7188" w:rsidRDefault="00FB2385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426" w:hanging="426"/>
        <w:rPr>
          <w:rFonts w:ascii="Public Sans" w:eastAsia="Public Sans" w:hAnsi="Public Sans" w:cs="Public Sans"/>
          <w:color w:val="000000" w:themeColor="text1"/>
        </w:rPr>
      </w:pPr>
      <w:sdt>
        <w:sdtPr>
          <w:rPr>
            <w:rFonts w:ascii="Public Sans" w:eastAsia="Public Sans" w:hAnsi="Public Sans" w:cs="Public Sans"/>
            <w:color w:val="000000" w:themeColor="text1"/>
            <w:lang w:val="en-AU"/>
          </w:rPr>
          <w:id w:val="793559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Public Sans" w:hint="eastAsia"/>
              <w:color w:val="000000" w:themeColor="text1"/>
              <w:lang w:val="en-AU"/>
            </w:rPr>
            <w:t>☐</w:t>
          </w:r>
        </w:sdtContent>
      </w:sdt>
      <w:r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>Charge elsewhere (public charging)</w:t>
      </w:r>
      <w:r w:rsidR="0079437F">
        <w:tab/>
      </w:r>
      <w:r w:rsidR="0F015FE4" w:rsidRPr="0F015FE4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r w:rsidR="0079437F">
        <w:tab/>
      </w:r>
    </w:p>
    <w:p w14:paraId="4572D465" w14:textId="1244108A" w:rsidR="009F7188" w:rsidRDefault="009F7188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ind w:left="709" w:hanging="709"/>
        <w:rPr>
          <w:rFonts w:ascii="Public Sans" w:eastAsia="Public Sans" w:hAnsi="Public Sans" w:cs="Public Sans"/>
          <w:color w:val="000000" w:themeColor="text1"/>
        </w:rPr>
      </w:pPr>
    </w:p>
    <w:p w14:paraId="010E981D" w14:textId="09DF34E7" w:rsidR="009F7188" w:rsidRDefault="0F015FE4" w:rsidP="0F015FE4">
      <w:pPr>
        <w:tabs>
          <w:tab w:val="left" w:pos="7088"/>
          <w:tab w:val="left" w:pos="7655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Electric vehicle supply equipment (EVSE) for those with or considering purchasing an EV:</w:t>
      </w:r>
    </w:p>
    <w:p w14:paraId="5F467589" w14:textId="76B61674" w:rsidR="009F7188" w:rsidRDefault="0F015FE4" w:rsidP="4621E87D">
      <w:pPr>
        <w:pStyle w:val="ListParagraph"/>
        <w:numPr>
          <w:ilvl w:val="0"/>
          <w:numId w:val="3"/>
        </w:num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eastAsiaTheme="minorEastAsia"/>
          <w:color w:val="000000" w:themeColor="text1"/>
          <w:lang w:val="en-AU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Does your vehicle or intended vehicle come with EVSE?</w:t>
      </w:r>
      <w:r w:rsidR="00C259BF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lang w:val="en-AU"/>
          </w:rPr>
          <w:id w:val="-961338578"/>
          <w:placeholder>
            <w:docPart w:val="7049CB855D034EF29BFC73C2D92201DD"/>
          </w:placeholder>
          <w:showingPlcHdr/>
          <w:comboBox>
            <w:listItem w:value="Choose an item."/>
            <w:listItem w:displayText="Yes" w:value="Yes"/>
            <w:listItem w:displayText="No" w:value="No"/>
            <w:listItem w:displayText="Unsure" w:value="Unsure"/>
          </w:comboBox>
        </w:sdtPr>
        <w:sdtContent>
          <w:r w:rsidR="00C259BF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Choose an item.</w:t>
          </w:r>
        </w:sdtContent>
      </w:sdt>
    </w:p>
    <w:p w14:paraId="4BA3C11A" w14:textId="0B9AA6C6" w:rsidR="009F7188" w:rsidRDefault="0F015FE4" w:rsidP="4621E87D">
      <w:pPr>
        <w:pStyle w:val="ListParagraph"/>
        <w:numPr>
          <w:ilvl w:val="0"/>
          <w:numId w:val="3"/>
        </w:num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eastAsiaTheme="minorEastAsia"/>
          <w:color w:val="000000" w:themeColor="text1"/>
          <w:lang w:val="en-AU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Are you willing to pay for EVSE?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lang w:val="en-AU"/>
          </w:rPr>
          <w:id w:val="-1247263399"/>
          <w:placeholder>
            <w:docPart w:val="2F654DDDB71F494785FD5284D14BA735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E0690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Choose an item.</w:t>
          </w:r>
        </w:sdtContent>
      </w:sdt>
    </w:p>
    <w:p w14:paraId="441B26E6" w14:textId="0FF8670A" w:rsidR="009F7188" w:rsidRDefault="0F015FE4" w:rsidP="4621E87D">
      <w:pPr>
        <w:pStyle w:val="ListParagraph"/>
        <w:numPr>
          <w:ilvl w:val="0"/>
          <w:numId w:val="3"/>
        </w:num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eastAsiaTheme="minorEastAsia"/>
          <w:color w:val="000000" w:themeColor="text1"/>
          <w:lang w:val="en-AU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Do you think the Owners Corporation should pay for EVSE?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lang w:val="en-AU"/>
          </w:rPr>
          <w:id w:val="318857436"/>
          <w:placeholder>
            <w:docPart w:val="A98491CBD4EC4FC09001E9529E7AC213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E0690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Choose an item.</w:t>
          </w:r>
        </w:sdtContent>
      </w:sdt>
    </w:p>
    <w:p w14:paraId="0CDF33E1" w14:textId="253A1833" w:rsidR="009F7188" w:rsidRDefault="009F7188" w:rsidP="0F015FE4">
      <w:p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ind w:left="709" w:hanging="709"/>
        <w:rPr>
          <w:rFonts w:ascii="Public Sans" w:eastAsia="Public Sans" w:hAnsi="Public Sans" w:cs="Public Sans"/>
          <w:color w:val="000000" w:themeColor="text1"/>
        </w:rPr>
      </w:pPr>
    </w:p>
    <w:p w14:paraId="76E0F933" w14:textId="6338E92C" w:rsidR="009F7188" w:rsidRDefault="0F015FE4" w:rsidP="0F015FE4">
      <w:p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Building EV charging infrastructure is the electrical connection from the buildings’ main distribution board supply to a sub-board, distribution box, or any other device installed to charge EVs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>:</w:t>
      </w:r>
    </w:p>
    <w:p w14:paraId="54CD642E" w14:textId="190C2BA9" w:rsidR="009F7188" w:rsidRDefault="0F015FE4" w:rsidP="4621E87D">
      <w:pPr>
        <w:pStyle w:val="ListParagraph"/>
        <w:numPr>
          <w:ilvl w:val="0"/>
          <w:numId w:val="2"/>
        </w:num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eastAsiaTheme="minorEastAsia"/>
          <w:color w:val="000000" w:themeColor="text1"/>
          <w:lang w:val="en-AU"/>
        </w:rPr>
      </w:pP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Do you think the owners’ corporation should pay for EV charging infrastructure? </w:t>
      </w:r>
      <w:sdt>
        <w:sdtPr>
          <w:rPr>
            <w:lang w:val="en-AU"/>
          </w:rPr>
          <w:id w:val="-1976834292"/>
          <w:placeholder>
            <w:docPart w:val="2C696A113A43464FA8C173D973CC944A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E0690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Choose an item.</w:t>
          </w:r>
        </w:sdtContent>
      </w:sdt>
    </w:p>
    <w:p w14:paraId="24286DC3" w14:textId="0A85E332" w:rsidR="009F7188" w:rsidRDefault="0F015FE4" w:rsidP="4621E87D">
      <w:pPr>
        <w:pStyle w:val="ListParagraph"/>
        <w:numPr>
          <w:ilvl w:val="0"/>
          <w:numId w:val="2"/>
        </w:num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eastAsiaTheme="minorEastAsia"/>
          <w:color w:val="000000" w:themeColor="text1"/>
          <w:lang w:val="en-AU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Are you willing to pay a contribution to pay for this infrastructure?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lang w:val="en-AU"/>
          </w:rPr>
          <w:id w:val="-1744716971"/>
          <w:placeholder>
            <w:docPart w:val="511D4840487A405AB784370AFC38E2CB"/>
          </w:placeholder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Content>
          <w:r w:rsidR="004E0690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Choose an item.</w:t>
          </w:r>
        </w:sdtContent>
      </w:sdt>
    </w:p>
    <w:p w14:paraId="0B08F74D" w14:textId="64E3D3B2" w:rsidR="009F7188" w:rsidRDefault="009F7188" w:rsidP="0F015FE4">
      <w:p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000000" w:themeColor="text1"/>
        </w:rPr>
      </w:pPr>
    </w:p>
    <w:p w14:paraId="2C078E63" w14:textId="180D2993" w:rsidR="009F7188" w:rsidRDefault="0F015FE4" w:rsidP="0F015FE4">
      <w:pPr>
        <w:tabs>
          <w:tab w:val="left" w:pos="7088"/>
          <w:tab w:val="left" w:pos="7655"/>
          <w:tab w:val="left" w:pos="8080"/>
          <w:tab w:val="left" w:pos="8222"/>
        </w:tabs>
        <w:spacing w:after="0" w:line="240" w:lineRule="auto"/>
        <w:rPr>
          <w:rFonts w:ascii="Public Sans" w:eastAsia="Public Sans" w:hAnsi="Public Sans" w:cs="Public Sans"/>
          <w:color w:val="595959" w:themeColor="text1" w:themeTint="A6"/>
        </w:rPr>
      </w:pPr>
      <w:r w:rsidRPr="0F015FE4">
        <w:rPr>
          <w:rFonts w:ascii="Public Sans" w:eastAsia="Public Sans" w:hAnsi="Public Sans" w:cs="Public Sans"/>
          <w:color w:val="000000" w:themeColor="text1"/>
          <w:lang w:val="en-AU"/>
        </w:rPr>
        <w:t>Do you have any other comments or suggestions about the potential installation of EV charging:</w:t>
      </w:r>
      <w:r w:rsidRPr="4621E87D">
        <w:rPr>
          <w:rFonts w:ascii="Public Sans" w:eastAsia="Public Sans" w:hAnsi="Public Sans" w:cs="Public Sans"/>
          <w:color w:val="000000" w:themeColor="text1"/>
          <w:lang w:val="en-AU"/>
        </w:rPr>
        <w:t xml:space="preserve"> </w:t>
      </w:r>
      <w:sdt>
        <w:sdtPr>
          <w:rPr>
            <w:rStyle w:val="Style2"/>
          </w:rPr>
          <w:id w:val="-1688602987"/>
          <w:placeholder>
            <w:docPart w:val="514BA9FCE4A14C12964D9FF2B8450DDF"/>
          </w:placeholder>
          <w:showingPlcHdr/>
          <w15:color w:val="000000"/>
        </w:sdtPr>
        <w:sdtEndPr>
          <w:rPr>
            <w:rStyle w:val="DefaultParagraphFont"/>
            <w:rFonts w:asciiTheme="minorHAnsi" w:hAnsiTheme="minorHAnsi"/>
          </w:rPr>
        </w:sdtEndPr>
        <w:sdtContent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 xml:space="preserve">Click or tap here to enter </w:t>
          </w:r>
          <w:proofErr w:type="gramStart"/>
          <w:r w:rsidR="006F1DF1" w:rsidRPr="00971C8F">
            <w:rPr>
              <w:rStyle w:val="PlaceholderText"/>
              <w:rFonts w:ascii="Public Sans" w:hAnsi="Public Sans"/>
              <w:color w:val="595959" w:themeColor="text1" w:themeTint="A6"/>
            </w:rPr>
            <w:t>text.</w:t>
          </w:r>
          <w:proofErr w:type="gramEnd"/>
        </w:sdtContent>
      </w:sdt>
    </w:p>
    <w:sectPr w:rsidR="009F71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6B2ED" w14:textId="77777777" w:rsidR="008E22B8" w:rsidRDefault="008E22B8" w:rsidP="0098010E">
      <w:pPr>
        <w:spacing w:after="0" w:line="240" w:lineRule="auto"/>
      </w:pPr>
      <w:r>
        <w:separator/>
      </w:r>
    </w:p>
  </w:endnote>
  <w:endnote w:type="continuationSeparator" w:id="0">
    <w:p w14:paraId="465FC0AA" w14:textId="77777777" w:rsidR="008E22B8" w:rsidRDefault="008E22B8" w:rsidP="0098010E">
      <w:pPr>
        <w:spacing w:after="0" w:line="240" w:lineRule="auto"/>
      </w:pPr>
      <w:r>
        <w:continuationSeparator/>
      </w:r>
    </w:p>
  </w:endnote>
  <w:endnote w:type="continuationNotice" w:id="1">
    <w:p w14:paraId="5824DF36" w14:textId="77777777" w:rsidR="008E22B8" w:rsidRDefault="008E22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64978" w14:textId="77777777" w:rsidR="0098010E" w:rsidRDefault="00980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DF106" w14:textId="02CB064E" w:rsidR="0098010E" w:rsidRDefault="0098010E">
    <w:pPr>
      <w:pStyle w:val="Footer"/>
    </w:pPr>
    <w:r w:rsidRPr="0098010E">
      <w:t>This is example content only as part of the suite of EV ready buildings documents at energysaver.nsw.gov.au/electricvehicles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8842E" w14:textId="77777777" w:rsidR="0098010E" w:rsidRDefault="00980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DFE34" w14:textId="77777777" w:rsidR="008E22B8" w:rsidRDefault="008E22B8" w:rsidP="0098010E">
      <w:pPr>
        <w:spacing w:after="0" w:line="240" w:lineRule="auto"/>
      </w:pPr>
      <w:r>
        <w:separator/>
      </w:r>
    </w:p>
  </w:footnote>
  <w:footnote w:type="continuationSeparator" w:id="0">
    <w:p w14:paraId="67F517BC" w14:textId="77777777" w:rsidR="008E22B8" w:rsidRDefault="008E22B8" w:rsidP="0098010E">
      <w:pPr>
        <w:spacing w:after="0" w:line="240" w:lineRule="auto"/>
      </w:pPr>
      <w:r>
        <w:continuationSeparator/>
      </w:r>
    </w:p>
  </w:footnote>
  <w:footnote w:type="continuationNotice" w:id="1">
    <w:p w14:paraId="5020EA02" w14:textId="77777777" w:rsidR="008E22B8" w:rsidRDefault="008E22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332AA" w14:textId="77777777" w:rsidR="0098010E" w:rsidRDefault="00980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14871" w14:textId="77777777" w:rsidR="0098010E" w:rsidRDefault="009801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3480D" w14:textId="77777777" w:rsidR="0098010E" w:rsidRDefault="00980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5E6222"/>
    <w:multiLevelType w:val="hybridMultilevel"/>
    <w:tmpl w:val="21505B54"/>
    <w:lvl w:ilvl="0" w:tplc="362CBE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2462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FC77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5A8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2AC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1E00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8A7D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A6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B411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67149"/>
    <w:multiLevelType w:val="hybridMultilevel"/>
    <w:tmpl w:val="851E3660"/>
    <w:lvl w:ilvl="0" w:tplc="91304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6039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A79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ED5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D4D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40E2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20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A8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288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B1809"/>
    <w:multiLevelType w:val="hybridMultilevel"/>
    <w:tmpl w:val="76F616C2"/>
    <w:lvl w:ilvl="0" w:tplc="7B366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58B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6A39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2EA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C5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02D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9065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12AE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2EF6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A54DCB"/>
    <w:rsid w:val="004E0690"/>
    <w:rsid w:val="006F1DF1"/>
    <w:rsid w:val="0079437F"/>
    <w:rsid w:val="008E22B8"/>
    <w:rsid w:val="0098010E"/>
    <w:rsid w:val="009F7188"/>
    <w:rsid w:val="00B57E98"/>
    <w:rsid w:val="00C259BF"/>
    <w:rsid w:val="00DC392A"/>
    <w:rsid w:val="00E765A8"/>
    <w:rsid w:val="00FB2385"/>
    <w:rsid w:val="04A54DCB"/>
    <w:rsid w:val="0B7C847A"/>
    <w:rsid w:val="0F015FE4"/>
    <w:rsid w:val="1FA4E39C"/>
    <w:rsid w:val="2BDB5936"/>
    <w:rsid w:val="37CE06D1"/>
    <w:rsid w:val="419F88B9"/>
    <w:rsid w:val="44047C6B"/>
    <w:rsid w:val="4621E87D"/>
    <w:rsid w:val="596BBB92"/>
    <w:rsid w:val="7847E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54DCB"/>
  <w15:chartTrackingRefBased/>
  <w15:docId w15:val="{123C8B0C-4002-4FF7-90F3-7F44B20F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uiPriority w:val="1"/>
    <w:rsid w:val="0F015FE4"/>
  </w:style>
  <w:style w:type="character" w:customStyle="1" w:styleId="eop">
    <w:name w:val="eop"/>
    <w:basedOn w:val="DefaultParagraphFont"/>
    <w:uiPriority w:val="1"/>
    <w:rsid w:val="0F015FE4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10E"/>
  </w:style>
  <w:style w:type="paragraph" w:styleId="Footer">
    <w:name w:val="footer"/>
    <w:basedOn w:val="Normal"/>
    <w:link w:val="FooterChar"/>
    <w:uiPriority w:val="99"/>
    <w:unhideWhenUsed/>
    <w:rsid w:val="009801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10E"/>
  </w:style>
  <w:style w:type="character" w:styleId="PlaceholderText">
    <w:name w:val="Placeholder Text"/>
    <w:basedOn w:val="DefaultParagraphFont"/>
    <w:uiPriority w:val="99"/>
    <w:semiHidden/>
    <w:rsid w:val="00B57E98"/>
    <w:rPr>
      <w:color w:val="808080"/>
    </w:rPr>
  </w:style>
  <w:style w:type="character" w:customStyle="1" w:styleId="Style2">
    <w:name w:val="Style2"/>
    <w:basedOn w:val="DefaultParagraphFont"/>
    <w:uiPriority w:val="1"/>
    <w:rsid w:val="00B57E98"/>
    <w:rPr>
      <w:rFonts w:ascii="Public Sans" w:hAnsi="Public San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E6D345925644136965DFE8841D3E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48017-67CE-482F-AF7A-E03F8760AB51}"/>
      </w:docPartPr>
      <w:docPartBody>
        <w:p w:rsidR="00000000" w:rsidRDefault="001F4ABE" w:rsidP="001F4ABE">
          <w:pPr>
            <w:pStyle w:val="2E6D345925644136965DFE8841D3E7C5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6D67EC99B4639BD0816127EF7C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3735A-E66F-45AC-946C-92BF492A2A3A}"/>
      </w:docPartPr>
      <w:docPartBody>
        <w:p w:rsidR="00000000" w:rsidRDefault="001F4ABE" w:rsidP="001F4ABE">
          <w:pPr>
            <w:pStyle w:val="4B76D67EC99B4639BD0816127EF7CDF5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47EE85452E4FA7B96DE04DEA59A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DDB2F-1EED-4EDF-A398-C0A535E7B403}"/>
      </w:docPartPr>
      <w:docPartBody>
        <w:p w:rsidR="00000000" w:rsidRDefault="001F4ABE" w:rsidP="001F4ABE">
          <w:pPr>
            <w:pStyle w:val="C047EE85452E4FA7B96DE04DEA59AC09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619F607FA24A518EB0E676A6E9F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65533-0D12-4CE0-9D0B-8FFF6B9E85B3}"/>
      </w:docPartPr>
      <w:docPartBody>
        <w:p w:rsidR="00000000" w:rsidRDefault="001F4ABE" w:rsidP="001F4ABE">
          <w:pPr>
            <w:pStyle w:val="3E619F607FA24A518EB0E676A6E9F93D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78EBEF51247F8AB2B015703DC7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E5BC8-F540-4BFE-AAD5-1BD41EA3A1C7}"/>
      </w:docPartPr>
      <w:docPartBody>
        <w:p w:rsidR="00000000" w:rsidRDefault="001F4ABE" w:rsidP="001F4ABE">
          <w:pPr>
            <w:pStyle w:val="E1178EBEF51247F8AB2B015703DC7AD8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4BA9FCE4A14C12964D9FF2B8450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2E88F-058B-4FA9-A6A2-290FF55FF6F3}"/>
      </w:docPartPr>
      <w:docPartBody>
        <w:p w:rsidR="00000000" w:rsidRDefault="001F4ABE" w:rsidP="001F4ABE">
          <w:pPr>
            <w:pStyle w:val="514BA9FCE4A14C12964D9FF2B8450DDF"/>
          </w:pPr>
          <w:r w:rsidRPr="003A1D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49CB855D034EF29BFC73C2D9220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77968-53EE-462A-BA06-53C0966BA2A9}"/>
      </w:docPartPr>
      <w:docPartBody>
        <w:p w:rsidR="00000000" w:rsidRDefault="001F4ABE" w:rsidP="001F4ABE">
          <w:pPr>
            <w:pStyle w:val="7049CB855D034EF29BFC73C2D92201DD"/>
          </w:pPr>
          <w:r w:rsidRPr="003A1DB6">
            <w:rPr>
              <w:rStyle w:val="PlaceholderText"/>
            </w:rPr>
            <w:t>Choose an item.</w:t>
          </w:r>
        </w:p>
      </w:docPartBody>
    </w:docPart>
    <w:docPart>
      <w:docPartPr>
        <w:name w:val="2F654DDDB71F494785FD5284D14B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12BD7C-301D-4DD9-99F4-FC47C9BC4BE0}"/>
      </w:docPartPr>
      <w:docPartBody>
        <w:p w:rsidR="00000000" w:rsidRDefault="001F4ABE" w:rsidP="001F4ABE">
          <w:pPr>
            <w:pStyle w:val="2F654DDDB71F494785FD5284D14BA735"/>
          </w:pPr>
          <w:r w:rsidRPr="003A1DB6">
            <w:rPr>
              <w:rStyle w:val="PlaceholderText"/>
            </w:rPr>
            <w:t>Choose an item.</w:t>
          </w:r>
        </w:p>
      </w:docPartBody>
    </w:docPart>
    <w:docPart>
      <w:docPartPr>
        <w:name w:val="A98491CBD4EC4FC09001E9529E7AC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C394C-7FCB-4948-A867-7F9AA0B2E198}"/>
      </w:docPartPr>
      <w:docPartBody>
        <w:p w:rsidR="00000000" w:rsidRDefault="001F4ABE" w:rsidP="001F4ABE">
          <w:pPr>
            <w:pStyle w:val="A98491CBD4EC4FC09001E9529E7AC213"/>
          </w:pPr>
          <w:r w:rsidRPr="003A1DB6">
            <w:rPr>
              <w:rStyle w:val="PlaceholderText"/>
            </w:rPr>
            <w:t>Choose an item.</w:t>
          </w:r>
        </w:p>
      </w:docPartBody>
    </w:docPart>
    <w:docPart>
      <w:docPartPr>
        <w:name w:val="2C696A113A43464FA8C173D973CC9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039D1-14FC-4F67-976F-3BC4011EA86D}"/>
      </w:docPartPr>
      <w:docPartBody>
        <w:p w:rsidR="00000000" w:rsidRDefault="001F4ABE" w:rsidP="001F4ABE">
          <w:pPr>
            <w:pStyle w:val="2C696A113A43464FA8C173D973CC944A"/>
          </w:pPr>
          <w:r w:rsidRPr="003A1DB6">
            <w:rPr>
              <w:rStyle w:val="PlaceholderText"/>
            </w:rPr>
            <w:t>Choose an item.</w:t>
          </w:r>
        </w:p>
      </w:docPartBody>
    </w:docPart>
    <w:docPart>
      <w:docPartPr>
        <w:name w:val="511D4840487A405AB784370AFC38E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B298-01A5-4D61-8960-D7C654EB9337}"/>
      </w:docPartPr>
      <w:docPartBody>
        <w:p w:rsidR="00000000" w:rsidRDefault="001F4ABE" w:rsidP="001F4ABE">
          <w:pPr>
            <w:pStyle w:val="511D4840487A405AB784370AFC38E2CB"/>
          </w:pPr>
          <w:r w:rsidRPr="003A1DB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ublic Sans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ABE"/>
    <w:rsid w:val="001F4ABE"/>
    <w:rsid w:val="0093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4ABE"/>
    <w:rPr>
      <w:color w:val="808080"/>
    </w:rPr>
  </w:style>
  <w:style w:type="paragraph" w:customStyle="1" w:styleId="2E6D345925644136965DFE8841D3E7C5">
    <w:name w:val="2E6D345925644136965DFE8841D3E7C5"/>
    <w:rsid w:val="001F4ABE"/>
  </w:style>
  <w:style w:type="paragraph" w:customStyle="1" w:styleId="4B76D67EC99B4639BD0816127EF7CDF5">
    <w:name w:val="4B76D67EC99B4639BD0816127EF7CDF5"/>
    <w:rsid w:val="001F4ABE"/>
  </w:style>
  <w:style w:type="paragraph" w:customStyle="1" w:styleId="C047EE85452E4FA7B96DE04DEA59AC09">
    <w:name w:val="C047EE85452E4FA7B96DE04DEA59AC09"/>
    <w:rsid w:val="001F4ABE"/>
  </w:style>
  <w:style w:type="paragraph" w:customStyle="1" w:styleId="3E619F607FA24A518EB0E676A6E9F93D">
    <w:name w:val="3E619F607FA24A518EB0E676A6E9F93D"/>
    <w:rsid w:val="001F4ABE"/>
  </w:style>
  <w:style w:type="paragraph" w:customStyle="1" w:styleId="E1178EBEF51247F8AB2B015703DC7AD8">
    <w:name w:val="E1178EBEF51247F8AB2B015703DC7AD8"/>
    <w:rsid w:val="001F4ABE"/>
  </w:style>
  <w:style w:type="paragraph" w:customStyle="1" w:styleId="514BA9FCE4A14C12964D9FF2B8450DDF">
    <w:name w:val="514BA9FCE4A14C12964D9FF2B8450DDF"/>
    <w:rsid w:val="001F4ABE"/>
  </w:style>
  <w:style w:type="paragraph" w:customStyle="1" w:styleId="7049CB855D034EF29BFC73C2D92201DD">
    <w:name w:val="7049CB855D034EF29BFC73C2D92201DD"/>
    <w:rsid w:val="001F4ABE"/>
  </w:style>
  <w:style w:type="paragraph" w:customStyle="1" w:styleId="2F654DDDB71F494785FD5284D14BA735">
    <w:name w:val="2F654DDDB71F494785FD5284D14BA735"/>
    <w:rsid w:val="001F4ABE"/>
  </w:style>
  <w:style w:type="paragraph" w:customStyle="1" w:styleId="A98491CBD4EC4FC09001E9529E7AC213">
    <w:name w:val="A98491CBD4EC4FC09001E9529E7AC213"/>
    <w:rsid w:val="001F4ABE"/>
  </w:style>
  <w:style w:type="paragraph" w:customStyle="1" w:styleId="2C696A113A43464FA8C173D973CC944A">
    <w:name w:val="2C696A113A43464FA8C173D973CC944A"/>
    <w:rsid w:val="001F4ABE"/>
  </w:style>
  <w:style w:type="paragraph" w:customStyle="1" w:styleId="511D4840487A405AB784370AFC38E2CB">
    <w:name w:val="511D4840487A405AB784370AFC38E2CB"/>
    <w:rsid w:val="001F4A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C8919A35216469E8BB9C90303A04C" ma:contentTypeVersion="18" ma:contentTypeDescription="Create a new document." ma:contentTypeScope="" ma:versionID="889e6b2203e778cf7703d201dd68c582">
  <xsd:schema xmlns:xsd="http://www.w3.org/2001/XMLSchema" xmlns:xs="http://www.w3.org/2001/XMLSchema" xmlns:p="http://schemas.microsoft.com/office/2006/metadata/properties" xmlns:ns2="ef7b01aa-b2a1-4386-8a34-981e91880017" xmlns:ns3="542be61c-d639-43d2-8c89-5794c1450dfa" targetNamespace="http://schemas.microsoft.com/office/2006/metadata/properties" ma:root="true" ma:fieldsID="09df32d0f49d6a03622296305e380845" ns2:_="" ns3:_="">
    <xsd:import namespace="ef7b01aa-b2a1-4386-8a34-981e91880017"/>
    <xsd:import namespace="542be61c-d639-43d2-8c89-5794c1450dfa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Comment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01aa-b2a1-4386-8a34-981e91880017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Note">
          <xsd:maxLength value="255"/>
        </xsd:restriction>
      </xsd:simpleType>
    </xsd:element>
    <xsd:element name="Comments" ma:index="3" nillable="true" ma:displayName="Comments" ma:description="insert any comments" ma:format="Dropdown" ma:internalName="Comments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be61c-d639-43d2-8c89-5794c1450df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ef7b01aa-b2a1-4386-8a34-981e91880017" xsi:nil="true"/>
    <Notes xmlns="ef7b01aa-b2a1-4386-8a34-981e91880017" xsi:nil="true"/>
    <SharedWithUsers xmlns="542be61c-d639-43d2-8c89-5794c1450dfa">
      <UserInfo>
        <DisplayName/>
        <AccountId xsi:nil="true"/>
        <AccountType/>
      </UserInfo>
    </SharedWithUsers>
    <MediaLengthInSeconds xmlns="ef7b01aa-b2a1-4386-8a34-981e91880017" xsi:nil="true"/>
  </documentManagement>
</p:properties>
</file>

<file path=customXml/itemProps1.xml><?xml version="1.0" encoding="utf-8"?>
<ds:datastoreItem xmlns:ds="http://schemas.openxmlformats.org/officeDocument/2006/customXml" ds:itemID="{AB0C3E37-F21F-49A9-97FA-DD4E54BC70AB}"/>
</file>

<file path=customXml/itemProps2.xml><?xml version="1.0" encoding="utf-8"?>
<ds:datastoreItem xmlns:ds="http://schemas.openxmlformats.org/officeDocument/2006/customXml" ds:itemID="{51CE2655-33F7-4BD8-B4C5-1D7935C60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505F59-F519-4320-9B9B-26DA17B11E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survey template</dc:title>
  <dc:subject/>
  <dc:creator>Department of Planning and Environment</dc:creator>
  <cp:keywords/>
  <dc:description/>
  <cp:lastModifiedBy>Angela Walsh</cp:lastModifiedBy>
  <cp:revision>9</cp:revision>
  <dcterms:created xsi:type="dcterms:W3CDTF">2022-02-21T23:40:00Z</dcterms:created>
  <dcterms:modified xsi:type="dcterms:W3CDTF">2022-03-09T00:51:00Z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0x010100881C8919A35216469E8BB9C90303A04C</vt:lpwstr>
  </property>
  <property fmtid="{D5CDD505-2E9C-101B-9397-08002B2CF9AE}" pid="3" name="Order">
    <vt:r8>4269900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