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3F1B" w:rsidP="636A7C14" w:rsidRDefault="39F1F3BB" w14:paraId="016ACCCD" w14:textId="12285D09">
      <w:pPr>
        <w:pStyle w:val="Heading2"/>
        <w:pBdr>
          <w:top w:val="single" w:color="002664" w:sz="4" w:space="8"/>
        </w:pBdr>
        <w:spacing w:before="240" w:after="120"/>
        <w:ind w:left="1049" w:hanging="1049"/>
        <w:rPr>
          <w:rFonts w:ascii="Public Sans Light" w:hAnsi="Public Sans Light" w:eastAsia="Public Sans Light" w:cs="Public Sans Light"/>
          <w:color w:val="002664"/>
          <w:sz w:val="36"/>
          <w:szCs w:val="36"/>
          <w:lang w:val="en-AU"/>
        </w:rPr>
      </w:pPr>
      <w:r w:rsidRPr="00FA737D">
        <w:rPr>
          <w:rFonts w:ascii="Public Sans Light" w:hAnsi="Public Sans Light" w:eastAsia="Public Sans Light" w:cs="Public Sans Light"/>
          <w:color w:val="002664"/>
          <w:sz w:val="36"/>
          <w:szCs w:val="36"/>
          <w:lang w:val="en-AU"/>
        </w:rPr>
        <w:t xml:space="preserve">Appendix C – Annual statement of compliance on recycled content – Template </w:t>
      </w:r>
    </w:p>
    <w:p w:rsidRPr="00BB0711" w:rsidR="00BB0711" w:rsidP="00BB0711" w:rsidRDefault="00BB0711" w14:paraId="2F3F6246" w14:textId="43EA016F">
      <w:pPr>
        <w:pStyle w:val="Heading2"/>
        <w:rPr>
          <w:color w:val="002664"/>
          <w:lang w:val="en-AU"/>
        </w:rPr>
      </w:pPr>
      <w:r w:rsidRPr="00BB0711">
        <w:rPr>
          <w:color w:val="002664"/>
          <w:lang w:val="en-AU"/>
        </w:rPr>
        <w:t>Annual statement of compliance on recycled content for financial year [Insert reporting year]</w:t>
      </w:r>
    </w:p>
    <w:tbl>
      <w:tblPr>
        <w:tblStyle w:val="GridTable5Dark-Accent1"/>
        <w:tblW w:w="0" w:type="auto"/>
        <w:tblLook w:val="06A0" w:firstRow="1" w:lastRow="0" w:firstColumn="1" w:lastColumn="0" w:noHBand="1" w:noVBand="1"/>
      </w:tblPr>
      <w:tblGrid>
        <w:gridCol w:w="3428"/>
        <w:gridCol w:w="11060"/>
      </w:tblGrid>
      <w:tr w:rsidR="00D61725" w:rsidTr="1E278DA8" w14:paraId="02B15569" w14:textId="77777777">
        <w:trPr>
          <w:cnfStyle w:val="100000000000" w:firstRow="1" w:lastRow="0" w:firstColumn="0" w:lastColumn="0" w:oddVBand="0" w:evenVBand="0" w:oddHBand="0" w:evenHBand="0" w:firstRowFirstColumn="0" w:firstRowLastColumn="0" w:lastRowFirstColumn="0" w:lastRowLastColumn="0"/>
          <w:trHeight w:val="430"/>
        </w:trPr>
        <w:tc>
          <w:tcPr>
            <w:tcW w:w="3428" w:type="dxa"/>
            <w:shd w:val="clear" w:color="auto" w:fill="002664"/>
            <w:tcMar/>
          </w:tcPr>
          <w:p w:rsidRPr="636A7C14" w:rsidR="00D61725" w:rsidP="422C4E1E" w:rsidRDefault="00D61725" w14:paraId="7807FF38" w14:textId="1961CFCA">
            <w:pPr>
              <w:pStyle w:val="Normal"/>
              <w:suppressLineNumbers w:val="0"/>
              <w:tabs>
                <w:tab w:val="left" w:leader="none" w:pos="357"/>
                <w:tab w:val="left" w:leader="none" w:pos="714"/>
                <w:tab w:val="left" w:leader="none" w:pos="2552"/>
              </w:tabs>
              <w:bidi w:val="0"/>
              <w:spacing w:before="120" w:beforeAutospacing="off" w:after="120" w:afterAutospacing="off" w:line="240" w:lineRule="auto"/>
              <w:ind w:left="0" w:right="0"/>
              <w:jc w:val="left"/>
            </w:pPr>
            <w:r w:rsidRPr="210745BB" w:rsidR="20F8B402">
              <w:rPr>
                <w:rFonts w:ascii="Public Sans Light" w:hAnsi="Public Sans Light" w:eastAsia="Public Sans Light" w:cs="Public Sans Light"/>
                <w:sz w:val="22"/>
                <w:szCs w:val="22"/>
                <w:lang w:val="en-AU"/>
              </w:rPr>
              <w:t>Question</w:t>
            </w:r>
          </w:p>
        </w:tc>
        <w:tc>
          <w:tcPr>
            <w:tcW w:w="11060" w:type="dxa"/>
            <w:shd w:val="clear" w:color="auto" w:fill="002664"/>
            <w:tcMar/>
          </w:tcPr>
          <w:p w:rsidRPr="00D61725" w:rsidR="00D61725" w:rsidP="636A7C14" w:rsidRDefault="00D61725" w14:paraId="65D6F63C" w14:textId="393E76C4">
            <w:pPr>
              <w:tabs>
                <w:tab w:val="left" w:pos="357"/>
                <w:tab w:val="left" w:pos="714"/>
                <w:tab w:val="left" w:pos="2552"/>
              </w:tabs>
              <w:spacing w:before="120" w:after="120"/>
              <w:cnfStyle w:val="100000000000" w:firstRow="1" w:lastRow="0" w:firstColumn="0" w:lastColumn="0" w:oddVBand="0" w:evenVBand="0" w:oddHBand="0" w:evenHBand="0" w:firstRowFirstColumn="0" w:firstRowLastColumn="0" w:lastRowFirstColumn="0" w:lastRowLastColumn="0"/>
              <w:rPr>
                <w:rFonts w:ascii="Public Sans Light" w:hAnsi="Public Sans Light" w:eastAsia="Public Sans Light" w:cs="Public Sans Light"/>
                <w:color w:val="22272B"/>
                <w:sz w:val="22"/>
                <w:szCs w:val="22"/>
                <w:lang w:val="en-AU"/>
              </w:rPr>
            </w:pPr>
            <w:r w:rsidRPr="00D61725">
              <w:rPr>
                <w:rFonts w:ascii="Public Sans Light" w:hAnsi="Public Sans Light" w:eastAsia="Public Sans Light" w:cs="Public Sans Light"/>
                <w:sz w:val="22"/>
                <w:szCs w:val="22"/>
                <w:lang w:val="en-AU"/>
              </w:rPr>
              <w:t>Response</w:t>
            </w:r>
          </w:p>
        </w:tc>
      </w:tr>
      <w:tr w:rsidR="636A7C14" w:rsidTr="1E278DA8" w14:paraId="4953CD4A" w14:textId="77777777">
        <w:trPr>
          <w:trHeight w:val="1200"/>
        </w:trPr>
        <w:tc>
          <w:tcPr>
            <w:tcW w:w="3428" w:type="dxa"/>
            <w:shd w:val="clear" w:color="auto" w:fill="146CFD"/>
            <w:tcMar/>
          </w:tcPr>
          <w:p w:rsidR="636A7C14" w:rsidP="636A7C14" w:rsidRDefault="636A7C14" w14:paraId="4C5F59B4" w14:textId="7C19B103">
            <w:pPr>
              <w:tabs>
                <w:tab w:val="left" w:pos="357"/>
                <w:tab w:val="left" w:pos="714"/>
                <w:tab w:val="left" w:pos="2552"/>
              </w:tabs>
              <w:spacing w:before="120" w:after="120"/>
              <w:rPr>
                <w:rFonts w:ascii="Public Sans Light" w:hAnsi="Public Sans Light" w:eastAsia="Public Sans Light" w:cs="Public Sans Light"/>
                <w:sz w:val="22"/>
                <w:szCs w:val="22"/>
              </w:rPr>
            </w:pPr>
            <w:r w:rsidRPr="051A56C0" w:rsidR="175F0683">
              <w:rPr>
                <w:rFonts w:ascii="Public Sans Light" w:hAnsi="Public Sans Light" w:eastAsia="Public Sans Light" w:cs="Public Sans Light"/>
                <w:sz w:val="22"/>
                <w:szCs w:val="22"/>
                <w:lang w:val="en-AU"/>
              </w:rPr>
              <w:t>Is your agency exempt from completing the rest of this template?</w:t>
            </w:r>
          </w:p>
        </w:tc>
        <w:tc>
          <w:tcPr>
            <w:tcW w:w="11060" w:type="dxa"/>
            <w:shd w:val="clear" w:color="auto" w:fill="EBEBEB"/>
            <w:tcMar/>
          </w:tcPr>
          <w:p w:rsidR="636A7C14" w:rsidP="636A7C14" w:rsidRDefault="636A7C14" w14:paraId="602E8FC9" w14:textId="71585685">
            <w:pPr>
              <w:tabs>
                <w:tab w:val="left" w:pos="357"/>
                <w:tab w:val="left" w:pos="714"/>
                <w:tab w:val="left" w:pos="2552"/>
              </w:tabs>
              <w:spacing w:before="120" w:after="120"/>
              <w:cnfStyle w:val="000000000000" w:firstRow="0" w:lastRow="0" w:firstColumn="0" w:lastColumn="0" w:oddVBand="0" w:evenVBand="0" w:oddHBand="0" w:evenHBand="0" w:firstRowFirstColumn="0" w:firstRowLastColumn="0" w:lastRowFirstColumn="0" w:lastRowLastColumn="0"/>
              <w:rPr>
                <w:rFonts w:ascii="Public Sans Light" w:hAnsi="Public Sans Light" w:eastAsia="Public Sans Light" w:cs="Public Sans Light"/>
                <w:color w:val="22272B"/>
                <w:sz w:val="22"/>
                <w:szCs w:val="22"/>
              </w:rPr>
            </w:pPr>
            <w:r w:rsidRPr="636A7C14">
              <w:rPr>
                <w:rFonts w:ascii="Public Sans Light" w:hAnsi="Public Sans Light" w:eastAsia="Public Sans Light" w:cs="Public Sans Light"/>
                <w:i/>
                <w:iCs/>
                <w:color w:val="22272B"/>
                <w:sz w:val="22"/>
                <w:szCs w:val="22"/>
                <w:lang w:val="en-AU"/>
              </w:rPr>
              <w:t>Brief statement of why your agency does not need to complete the template</w:t>
            </w:r>
            <w:r w:rsidR="00295E32">
              <w:rPr>
                <w:rFonts w:ascii="Public Sans Light" w:hAnsi="Public Sans Light" w:eastAsia="Public Sans Light" w:cs="Public Sans Light"/>
                <w:i/>
                <w:iCs/>
                <w:color w:val="22272B"/>
                <w:sz w:val="22"/>
                <w:szCs w:val="22"/>
                <w:lang w:val="en-AU"/>
              </w:rPr>
              <w:t xml:space="preserve"> below, e.g.,</w:t>
            </w:r>
            <w:r w:rsidRPr="636A7C14">
              <w:rPr>
                <w:rFonts w:ascii="Public Sans Light" w:hAnsi="Public Sans Light" w:eastAsia="Public Sans Light" w:cs="Public Sans Light"/>
                <w:i/>
                <w:iCs/>
                <w:color w:val="22272B"/>
                <w:sz w:val="22"/>
                <w:szCs w:val="22"/>
                <w:lang w:val="en-AU"/>
              </w:rPr>
              <w:t xml:space="preserve"> did not have any Eligible Tenders and/or Eligible Purchases.</w:t>
            </w:r>
          </w:p>
        </w:tc>
      </w:tr>
      <w:tr w:rsidR="636A7C14" w:rsidTr="1E278DA8" w14:paraId="11A6E48C" w14:textId="77777777">
        <w:trPr>
          <w:trHeight w:val="2415"/>
        </w:trPr>
        <w:tc>
          <w:tcPr>
            <w:tcW w:w="3428" w:type="dxa"/>
            <w:shd w:val="clear" w:color="auto" w:fill="146CFD"/>
            <w:tcMar/>
          </w:tcPr>
          <w:p w:rsidR="636A7C14" w:rsidP="636A7C14" w:rsidRDefault="636A7C14" w14:paraId="545CC1E0" w14:textId="26C5504A">
            <w:pPr>
              <w:tabs>
                <w:tab w:val="left" w:pos="357"/>
                <w:tab w:val="left" w:pos="714"/>
                <w:tab w:val="left" w:pos="2552"/>
              </w:tabs>
              <w:spacing w:before="120" w:after="120"/>
              <w:rPr>
                <w:rFonts w:ascii="Public Sans Light" w:hAnsi="Public Sans Light" w:eastAsia="Public Sans Light" w:cs="Public Sans Light"/>
                <w:sz w:val="22"/>
                <w:szCs w:val="22"/>
              </w:rPr>
            </w:pPr>
            <w:r w:rsidRPr="636A7C14">
              <w:rPr>
                <w:rFonts w:ascii="Public Sans Light" w:hAnsi="Public Sans Light" w:eastAsia="Public Sans Light" w:cs="Public Sans Light"/>
                <w:sz w:val="22"/>
                <w:szCs w:val="22"/>
                <w:lang w:val="en-AU"/>
              </w:rPr>
              <w:t xml:space="preserve">How has your agency </w:t>
            </w:r>
            <w:proofErr w:type="spellStart"/>
            <w:r w:rsidRPr="636A7C14">
              <w:rPr>
                <w:rFonts w:ascii="Public Sans Light" w:hAnsi="Public Sans Light" w:eastAsia="Public Sans Light" w:cs="Public Sans Light"/>
                <w:sz w:val="22"/>
                <w:szCs w:val="22"/>
                <w:lang w:val="en-AU"/>
              </w:rPr>
              <w:t>preferenced</w:t>
            </w:r>
            <w:proofErr w:type="spellEnd"/>
            <w:r w:rsidRPr="636A7C14">
              <w:rPr>
                <w:rFonts w:ascii="Public Sans Light" w:hAnsi="Public Sans Light" w:eastAsia="Public Sans Light" w:cs="Public Sans Light"/>
                <w:sz w:val="22"/>
                <w:szCs w:val="22"/>
                <w:lang w:val="en-AU"/>
              </w:rPr>
              <w:t xml:space="preserve"> products containing recycled content for Eligible Tenders?</w:t>
            </w:r>
          </w:p>
        </w:tc>
        <w:tc>
          <w:tcPr>
            <w:tcW w:w="11060" w:type="dxa"/>
            <w:shd w:val="clear" w:color="auto" w:fill="EBEBEB"/>
            <w:tcMar/>
          </w:tcPr>
          <w:p w:rsidR="636A7C14" w:rsidP="636A7C14" w:rsidRDefault="636A7C14" w14:paraId="20099EA9" w14:textId="56F33AE6">
            <w:pPr>
              <w:tabs>
                <w:tab w:val="left" w:pos="357"/>
                <w:tab w:val="left" w:pos="714"/>
                <w:tab w:val="left" w:pos="2552"/>
              </w:tabs>
              <w:spacing w:before="120" w:after="120"/>
              <w:cnfStyle w:val="000000000000" w:firstRow="0" w:lastRow="0" w:firstColumn="0" w:lastColumn="0" w:oddVBand="0" w:evenVBand="0" w:oddHBand="0" w:evenHBand="0" w:firstRowFirstColumn="0" w:firstRowLastColumn="0" w:lastRowFirstColumn="0" w:lastRowLastColumn="0"/>
              <w:rPr>
                <w:rFonts w:ascii="Public Sans Light" w:hAnsi="Public Sans Light" w:eastAsia="Public Sans Light" w:cs="Public Sans Light"/>
                <w:color w:val="22272B"/>
                <w:sz w:val="22"/>
                <w:szCs w:val="22"/>
              </w:rPr>
            </w:pPr>
            <w:r w:rsidRPr="636A7C14">
              <w:rPr>
                <w:rFonts w:ascii="Public Sans Light" w:hAnsi="Public Sans Light" w:eastAsia="Public Sans Light" w:cs="Public Sans Light"/>
                <w:i/>
                <w:iCs/>
                <w:color w:val="22272B"/>
                <w:sz w:val="22"/>
                <w:szCs w:val="22"/>
                <w:lang w:val="en-AU"/>
              </w:rPr>
              <w:t>For example:</w:t>
            </w:r>
          </w:p>
          <w:p w:rsidRPr="002A2DA2" w:rsidR="636A7C14" w:rsidP="636A7C14" w:rsidRDefault="636A7C14" w14:paraId="2D8803D8" w14:textId="134B20E0">
            <w:pPr>
              <w:pStyle w:val="NoSpacing"/>
              <w:numPr>
                <w:ilvl w:val="0"/>
                <w:numId w:val="4"/>
              </w:numPr>
              <w:tabs>
                <w:tab w:val="left" w:pos="357"/>
                <w:tab w:val="left" w:pos="714"/>
                <w:tab w:val="left" w:pos="2552"/>
              </w:tabs>
              <w:cnfStyle w:val="000000000000" w:firstRow="0" w:lastRow="0" w:firstColumn="0" w:lastColumn="0" w:oddVBand="0" w:evenVBand="0" w:oddHBand="0" w:evenHBand="0" w:firstRowFirstColumn="0" w:firstRowLastColumn="0" w:lastRowFirstColumn="0" w:lastRowLastColumn="0"/>
              <w:rPr>
                <w:rFonts w:ascii="Public Sans Light" w:hAnsi="Public Sans Light" w:eastAsia="Public Sans Light" w:cs="Public Sans Light"/>
                <w:i/>
                <w:iCs/>
                <w:color w:val="22272B"/>
                <w:sz w:val="22"/>
                <w:szCs w:val="22"/>
                <w:lang w:val="en-AU"/>
              </w:rPr>
            </w:pPr>
            <w:r w:rsidRPr="002A2DA2">
              <w:rPr>
                <w:rFonts w:ascii="Public Sans Light" w:hAnsi="Public Sans Light" w:eastAsia="Public Sans Light" w:cs="Public Sans Light"/>
                <w:i/>
                <w:iCs/>
                <w:color w:val="22272B"/>
                <w:sz w:val="22"/>
                <w:szCs w:val="22"/>
                <w:lang w:val="en-AU"/>
              </w:rPr>
              <w:t>Describe the processes your agency has implemented to facilitate the procurement of products containing recycled content in Eligible Tenders</w:t>
            </w:r>
            <w:r w:rsidRPr="002A2DA2" w:rsidR="00295E32">
              <w:rPr>
                <w:rFonts w:ascii="Public Sans Light" w:hAnsi="Public Sans Light" w:eastAsia="Public Sans Light" w:cs="Public Sans Light"/>
                <w:i/>
                <w:iCs/>
                <w:color w:val="22272B"/>
                <w:sz w:val="22"/>
                <w:szCs w:val="22"/>
                <w:lang w:val="en-AU"/>
              </w:rPr>
              <w:t>,</w:t>
            </w:r>
            <w:r w:rsidRPr="002A2DA2">
              <w:rPr>
                <w:rFonts w:ascii="Public Sans Light" w:hAnsi="Public Sans Light" w:eastAsia="Public Sans Light" w:cs="Public Sans Light"/>
                <w:i/>
                <w:iCs/>
                <w:color w:val="22272B"/>
                <w:sz w:val="22"/>
                <w:szCs w:val="22"/>
                <w:lang w:val="en-AU"/>
              </w:rPr>
              <w:t xml:space="preserve"> </w:t>
            </w:r>
            <w:r w:rsidRPr="002A2DA2" w:rsidR="00295E32">
              <w:rPr>
                <w:rFonts w:ascii="Public Sans Light" w:hAnsi="Public Sans Light" w:eastAsia="Public Sans Light" w:cs="Public Sans Light"/>
                <w:i/>
                <w:iCs/>
                <w:color w:val="22272B"/>
                <w:sz w:val="22"/>
                <w:szCs w:val="22"/>
                <w:lang w:val="en-AU"/>
              </w:rPr>
              <w:t>such as</w:t>
            </w:r>
            <w:r w:rsidRPr="002A2DA2">
              <w:rPr>
                <w:rFonts w:ascii="Public Sans Light" w:hAnsi="Public Sans Light" w:eastAsia="Public Sans Light" w:cs="Public Sans Light"/>
                <w:i/>
                <w:iCs/>
                <w:color w:val="22272B"/>
                <w:sz w:val="22"/>
                <w:szCs w:val="22"/>
                <w:lang w:val="en-AU"/>
              </w:rPr>
              <w:t xml:space="preserve"> including relevant evaluation criteria or </w:t>
            </w:r>
            <w:r w:rsidRPr="002A2DA2" w:rsidR="00295E32">
              <w:rPr>
                <w:rFonts w:ascii="Public Sans Light" w:hAnsi="Public Sans Light" w:eastAsia="Public Sans Light" w:cs="Public Sans Light"/>
                <w:i/>
                <w:iCs/>
                <w:color w:val="22272B"/>
                <w:sz w:val="22"/>
                <w:szCs w:val="22"/>
                <w:lang w:val="en-AU"/>
              </w:rPr>
              <w:t xml:space="preserve">requiring </w:t>
            </w:r>
            <w:r w:rsidRPr="002A2DA2">
              <w:rPr>
                <w:rFonts w:ascii="Public Sans Light" w:hAnsi="Public Sans Light" w:eastAsia="Public Sans Light" w:cs="Public Sans Light"/>
                <w:i/>
                <w:iCs/>
                <w:color w:val="22272B"/>
                <w:sz w:val="22"/>
                <w:szCs w:val="22"/>
                <w:lang w:val="en-AU"/>
              </w:rPr>
              <w:t>Supplier Recycled Content Plans</w:t>
            </w:r>
            <w:r w:rsidRPr="002A2DA2" w:rsidR="00295E32">
              <w:rPr>
                <w:rFonts w:ascii="Public Sans Light" w:hAnsi="Public Sans Light" w:eastAsia="Public Sans Light" w:cs="Public Sans Light"/>
                <w:i/>
                <w:iCs/>
                <w:color w:val="22272B"/>
                <w:sz w:val="22"/>
                <w:szCs w:val="22"/>
                <w:lang w:val="en-AU"/>
              </w:rPr>
              <w:t xml:space="preserve"> as part of</w:t>
            </w:r>
            <w:r w:rsidRPr="002A2DA2">
              <w:rPr>
                <w:rFonts w:ascii="Public Sans Light" w:hAnsi="Public Sans Light" w:eastAsia="Public Sans Light" w:cs="Public Sans Light"/>
                <w:i/>
                <w:iCs/>
                <w:color w:val="22272B"/>
                <w:sz w:val="22"/>
                <w:szCs w:val="22"/>
                <w:lang w:val="en-AU"/>
              </w:rPr>
              <w:t xml:space="preserve"> tender </w:t>
            </w:r>
            <w:r w:rsidRPr="002A2DA2" w:rsidR="00295E32">
              <w:rPr>
                <w:rFonts w:ascii="Public Sans Light" w:hAnsi="Public Sans Light" w:eastAsia="Public Sans Light" w:cs="Public Sans Light"/>
                <w:i/>
                <w:iCs/>
                <w:color w:val="22272B"/>
                <w:sz w:val="22"/>
                <w:szCs w:val="22"/>
                <w:lang w:val="en-AU"/>
              </w:rPr>
              <w:t>submissions</w:t>
            </w:r>
            <w:r w:rsidRPr="002A2DA2">
              <w:rPr>
                <w:rFonts w:ascii="Public Sans Light" w:hAnsi="Public Sans Light" w:eastAsia="Public Sans Light" w:cs="Public Sans Light"/>
                <w:i/>
                <w:iCs/>
                <w:color w:val="22272B"/>
                <w:sz w:val="22"/>
                <w:szCs w:val="22"/>
                <w:lang w:val="en-AU"/>
              </w:rPr>
              <w:t>.</w:t>
            </w:r>
          </w:p>
          <w:p w:rsidR="636A7C14" w:rsidP="636A7C14" w:rsidRDefault="636A7C14" w14:paraId="70A82209" w14:textId="4438FAE1">
            <w:pPr>
              <w:pStyle w:val="NoSpacing"/>
              <w:numPr>
                <w:ilvl w:val="0"/>
                <w:numId w:val="4"/>
              </w:numPr>
              <w:tabs>
                <w:tab w:val="left" w:pos="357"/>
                <w:tab w:val="left" w:pos="714"/>
                <w:tab w:val="left" w:pos="2552"/>
              </w:tabs>
              <w:cnfStyle w:val="000000000000" w:firstRow="0" w:lastRow="0" w:firstColumn="0" w:lastColumn="0" w:oddVBand="0" w:evenVBand="0" w:oddHBand="0" w:evenHBand="0" w:firstRowFirstColumn="0" w:firstRowLastColumn="0" w:lastRowFirstColumn="0" w:lastRowLastColumn="0"/>
              <w:rPr>
                <w:rFonts w:ascii="Public Sans Light" w:hAnsi="Public Sans Light" w:eastAsia="Public Sans Light" w:cs="Public Sans Light"/>
                <w:i/>
                <w:iCs/>
                <w:color w:val="22272B"/>
                <w:sz w:val="22"/>
                <w:szCs w:val="22"/>
              </w:rPr>
            </w:pPr>
            <w:r w:rsidRPr="002A2DA2">
              <w:rPr>
                <w:rFonts w:ascii="Public Sans Light" w:hAnsi="Public Sans Light" w:eastAsia="Public Sans Light" w:cs="Public Sans Light"/>
                <w:i/>
                <w:iCs/>
                <w:color w:val="22272B"/>
                <w:sz w:val="22"/>
                <w:szCs w:val="22"/>
                <w:lang w:val="en-AU"/>
              </w:rPr>
              <w:t xml:space="preserve">List and describe how </w:t>
            </w:r>
            <w:r w:rsidRPr="002A2DA2" w:rsidR="00295E32">
              <w:rPr>
                <w:rFonts w:ascii="Public Sans Light" w:hAnsi="Public Sans Light" w:eastAsia="Public Sans Light" w:cs="Public Sans Light"/>
                <w:i/>
                <w:iCs/>
                <w:color w:val="22272B"/>
                <w:sz w:val="22"/>
                <w:szCs w:val="22"/>
                <w:lang w:val="en-AU"/>
              </w:rPr>
              <w:t xml:space="preserve">your </w:t>
            </w:r>
            <w:r w:rsidRPr="002A2DA2">
              <w:rPr>
                <w:rFonts w:ascii="Public Sans Light" w:hAnsi="Public Sans Light" w:eastAsia="Public Sans Light" w:cs="Public Sans Light"/>
                <w:i/>
                <w:iCs/>
                <w:color w:val="22272B"/>
                <w:sz w:val="22"/>
                <w:szCs w:val="22"/>
                <w:lang w:val="en-AU"/>
              </w:rPr>
              <w:t>agency level procurement guidance documentation has been updated to include requirements for Action 22 of the NZGO Policy.</w:t>
            </w:r>
          </w:p>
        </w:tc>
      </w:tr>
      <w:tr w:rsidR="636A7C14" w:rsidTr="1E278DA8" w14:paraId="2331AA52" w14:textId="77777777">
        <w:trPr>
          <w:trHeight w:val="2130"/>
        </w:trPr>
        <w:tc>
          <w:tcPr>
            <w:tcW w:w="3428" w:type="dxa"/>
            <w:shd w:val="clear" w:color="auto" w:fill="146CFD"/>
            <w:tcMar/>
          </w:tcPr>
          <w:p w:rsidR="636A7C14" w:rsidP="636A7C14" w:rsidRDefault="636A7C14" w14:paraId="7495AC80" w14:textId="0DFE642B">
            <w:pPr>
              <w:tabs>
                <w:tab w:val="left" w:pos="357"/>
                <w:tab w:val="left" w:pos="714"/>
                <w:tab w:val="left" w:pos="2552"/>
              </w:tabs>
              <w:spacing w:before="120" w:after="120"/>
              <w:rPr>
                <w:rFonts w:ascii="Public Sans Light" w:hAnsi="Public Sans Light" w:eastAsia="Public Sans Light" w:cs="Public Sans Light"/>
                <w:sz w:val="22"/>
                <w:szCs w:val="22"/>
              </w:rPr>
            </w:pPr>
            <w:r w:rsidRPr="636A7C14">
              <w:rPr>
                <w:rFonts w:ascii="Public Sans Light" w:hAnsi="Public Sans Light" w:eastAsia="Public Sans Light" w:cs="Public Sans Light"/>
                <w:sz w:val="22"/>
                <w:szCs w:val="22"/>
                <w:lang w:val="en-AU"/>
              </w:rPr>
              <w:t>What opportunities has your agency encountered in procuring products containing recycled content within goods and services procurements?</w:t>
            </w:r>
          </w:p>
        </w:tc>
        <w:tc>
          <w:tcPr>
            <w:tcW w:w="11060" w:type="dxa"/>
            <w:shd w:val="clear" w:color="auto" w:fill="EBEBEB"/>
            <w:tcMar/>
          </w:tcPr>
          <w:p w:rsidR="636A7C14" w:rsidP="636A7C14" w:rsidRDefault="636A7C14" w14:paraId="69516EC8" w14:textId="36A2A5D7">
            <w:pPr>
              <w:tabs>
                <w:tab w:val="left" w:pos="357"/>
                <w:tab w:val="left" w:pos="714"/>
                <w:tab w:val="left" w:pos="2552"/>
              </w:tabs>
              <w:spacing w:before="120" w:after="120"/>
              <w:cnfStyle w:val="000000000000" w:firstRow="0" w:lastRow="0" w:firstColumn="0" w:lastColumn="0" w:oddVBand="0" w:evenVBand="0" w:oddHBand="0" w:evenHBand="0" w:firstRowFirstColumn="0" w:firstRowLastColumn="0" w:lastRowFirstColumn="0" w:lastRowLastColumn="0"/>
              <w:rPr>
                <w:rFonts w:ascii="Public Sans Light" w:hAnsi="Public Sans Light" w:eastAsia="Public Sans Light" w:cs="Public Sans Light"/>
                <w:color w:val="22272B"/>
                <w:sz w:val="22"/>
                <w:szCs w:val="22"/>
              </w:rPr>
            </w:pPr>
            <w:r w:rsidRPr="636A7C14">
              <w:rPr>
                <w:rFonts w:ascii="Public Sans Light" w:hAnsi="Public Sans Light" w:eastAsia="Public Sans Light" w:cs="Public Sans Light"/>
                <w:i/>
                <w:iCs/>
                <w:color w:val="22272B"/>
                <w:sz w:val="22"/>
                <w:szCs w:val="22"/>
                <w:lang w:val="en-AU"/>
              </w:rPr>
              <w:t>For example:</w:t>
            </w:r>
          </w:p>
          <w:p w:rsidR="636A7C14" w:rsidP="636A7C14" w:rsidRDefault="636A7C14" w14:paraId="6EB4C848" w14:textId="1E52E9D9">
            <w:pPr>
              <w:pStyle w:val="ListParagraph"/>
              <w:numPr>
                <w:ilvl w:val="0"/>
                <w:numId w:val="1"/>
              </w:numPr>
              <w:tabs>
                <w:tab w:val="left" w:pos="357"/>
                <w:tab w:val="left" w:pos="714"/>
                <w:tab w:val="left" w:pos="2552"/>
              </w:tabs>
              <w:spacing w:before="120" w:after="120"/>
              <w:cnfStyle w:val="000000000000" w:firstRow="0" w:lastRow="0" w:firstColumn="0" w:lastColumn="0" w:oddVBand="0" w:evenVBand="0" w:oddHBand="0" w:evenHBand="0" w:firstRowFirstColumn="0" w:firstRowLastColumn="0" w:lastRowFirstColumn="0" w:lastRowLastColumn="0"/>
              <w:rPr>
                <w:rFonts w:ascii="Public Sans Light" w:hAnsi="Public Sans Light" w:eastAsia="Public Sans Light" w:cs="Public Sans Light"/>
                <w:color w:val="22272B"/>
                <w:sz w:val="22"/>
                <w:szCs w:val="22"/>
              </w:rPr>
            </w:pPr>
            <w:r w:rsidRPr="636A7C14">
              <w:rPr>
                <w:rFonts w:ascii="Public Sans Light" w:hAnsi="Public Sans Light" w:eastAsia="Public Sans Light" w:cs="Public Sans Light"/>
                <w:i/>
                <w:iCs/>
                <w:color w:val="22272B"/>
                <w:sz w:val="22"/>
                <w:szCs w:val="22"/>
                <w:lang w:val="en-AU"/>
              </w:rPr>
              <w:t>Any instances where your agency was already procuring products with high recycled content.</w:t>
            </w:r>
          </w:p>
          <w:p w:rsidR="636A7C14" w:rsidP="636A7C14" w:rsidRDefault="636A7C14" w14:paraId="10F4251C" w14:textId="0CF8C9E5">
            <w:pPr>
              <w:pStyle w:val="ListParagraph"/>
              <w:numPr>
                <w:ilvl w:val="0"/>
                <w:numId w:val="1"/>
              </w:numPr>
              <w:tabs>
                <w:tab w:val="left" w:pos="357"/>
                <w:tab w:val="left" w:pos="714"/>
                <w:tab w:val="left" w:pos="2552"/>
              </w:tabs>
              <w:spacing w:before="120" w:after="120"/>
              <w:cnfStyle w:val="000000000000" w:firstRow="0" w:lastRow="0" w:firstColumn="0" w:lastColumn="0" w:oddVBand="0" w:evenVBand="0" w:oddHBand="0" w:evenHBand="0" w:firstRowFirstColumn="0" w:firstRowLastColumn="0" w:lastRowFirstColumn="0" w:lastRowLastColumn="0"/>
              <w:rPr>
                <w:rFonts w:ascii="Public Sans Light" w:hAnsi="Public Sans Light" w:eastAsia="Public Sans Light" w:cs="Public Sans Light"/>
                <w:color w:val="22272B"/>
                <w:sz w:val="22"/>
                <w:szCs w:val="22"/>
              </w:rPr>
            </w:pPr>
            <w:r w:rsidRPr="636A7C14">
              <w:rPr>
                <w:rFonts w:ascii="Public Sans Light" w:hAnsi="Public Sans Light" w:eastAsia="Public Sans Light" w:cs="Public Sans Light"/>
                <w:i/>
                <w:iCs/>
                <w:color w:val="22272B"/>
                <w:sz w:val="22"/>
                <w:szCs w:val="22"/>
                <w:lang w:val="en-AU"/>
              </w:rPr>
              <w:t>Any instances where agencies could switch to an alternative like</w:t>
            </w:r>
            <w:r w:rsidR="00295E32">
              <w:rPr>
                <w:rFonts w:ascii="Public Sans Light" w:hAnsi="Public Sans Light" w:eastAsia="Public Sans Light" w:cs="Public Sans Light"/>
                <w:i/>
                <w:iCs/>
                <w:color w:val="22272B"/>
                <w:sz w:val="22"/>
                <w:szCs w:val="22"/>
                <w:lang w:val="en-AU"/>
              </w:rPr>
              <w:t>-</w:t>
            </w:r>
            <w:r w:rsidRPr="636A7C14">
              <w:rPr>
                <w:rFonts w:ascii="Public Sans Light" w:hAnsi="Public Sans Light" w:eastAsia="Public Sans Light" w:cs="Public Sans Light"/>
                <w:i/>
                <w:iCs/>
                <w:color w:val="22272B"/>
                <w:sz w:val="22"/>
                <w:szCs w:val="22"/>
                <w:lang w:val="en-AU"/>
              </w:rPr>
              <w:t>for</w:t>
            </w:r>
            <w:r w:rsidR="00295E32">
              <w:rPr>
                <w:rFonts w:ascii="Public Sans Light" w:hAnsi="Public Sans Light" w:eastAsia="Public Sans Light" w:cs="Public Sans Light"/>
                <w:i/>
                <w:iCs/>
                <w:color w:val="22272B"/>
                <w:sz w:val="22"/>
                <w:szCs w:val="22"/>
                <w:lang w:val="en-AU"/>
              </w:rPr>
              <w:t>-</w:t>
            </w:r>
            <w:r w:rsidRPr="636A7C14">
              <w:rPr>
                <w:rFonts w:ascii="Public Sans Light" w:hAnsi="Public Sans Light" w:eastAsia="Public Sans Light" w:cs="Public Sans Light"/>
                <w:i/>
                <w:iCs/>
                <w:color w:val="22272B"/>
                <w:sz w:val="22"/>
                <w:szCs w:val="22"/>
                <w:lang w:val="en-AU"/>
              </w:rPr>
              <w:t>like product that included recycled content.</w:t>
            </w:r>
          </w:p>
          <w:p w:rsidR="636A7C14" w:rsidP="636A7C14" w:rsidRDefault="636A7C14" w14:paraId="417D9489" w14:textId="2665C5D2">
            <w:pPr>
              <w:pStyle w:val="ListParagraph"/>
              <w:numPr>
                <w:ilvl w:val="0"/>
                <w:numId w:val="1"/>
              </w:numPr>
              <w:tabs>
                <w:tab w:val="left" w:pos="357"/>
                <w:tab w:val="left" w:pos="714"/>
                <w:tab w:val="left" w:pos="2552"/>
              </w:tabs>
              <w:spacing w:before="120" w:after="120"/>
              <w:cnfStyle w:val="000000000000" w:firstRow="0" w:lastRow="0" w:firstColumn="0" w:lastColumn="0" w:oddVBand="0" w:evenVBand="0" w:oddHBand="0" w:evenHBand="0" w:firstRowFirstColumn="0" w:firstRowLastColumn="0" w:lastRowFirstColumn="0" w:lastRowLastColumn="0"/>
              <w:rPr>
                <w:rFonts w:ascii="Public Sans Light" w:hAnsi="Public Sans Light" w:eastAsia="Public Sans Light" w:cs="Public Sans Light"/>
                <w:color w:val="22272B"/>
                <w:sz w:val="22"/>
                <w:szCs w:val="22"/>
              </w:rPr>
            </w:pPr>
            <w:r w:rsidRPr="636A7C14">
              <w:rPr>
                <w:rFonts w:ascii="Public Sans Light" w:hAnsi="Public Sans Light" w:eastAsia="Public Sans Light" w:cs="Public Sans Light"/>
                <w:i/>
                <w:iCs/>
                <w:color w:val="22272B"/>
                <w:sz w:val="22"/>
                <w:szCs w:val="22"/>
                <w:lang w:val="en-AU"/>
              </w:rPr>
              <w:t>Identify if any of the recycled material used was locally (NSW) sourced.</w:t>
            </w:r>
          </w:p>
        </w:tc>
      </w:tr>
      <w:tr w:rsidR="636A7C14" w:rsidTr="1E278DA8" w14:paraId="1E7F08F6" w14:textId="77777777">
        <w:trPr>
          <w:trHeight w:val="1320"/>
        </w:trPr>
        <w:tc>
          <w:tcPr>
            <w:tcW w:w="3428" w:type="dxa"/>
            <w:shd w:val="clear" w:color="auto" w:fill="146CFD"/>
            <w:tcMar/>
          </w:tcPr>
          <w:p w:rsidR="636A7C14" w:rsidP="636A7C14" w:rsidRDefault="636A7C14" w14:paraId="41B5B104" w14:textId="0B951E2A">
            <w:pPr>
              <w:tabs>
                <w:tab w:val="left" w:pos="357"/>
                <w:tab w:val="left" w:pos="714"/>
                <w:tab w:val="left" w:pos="2552"/>
              </w:tabs>
              <w:spacing w:before="120" w:after="120"/>
              <w:rPr>
                <w:rFonts w:ascii="Public Sans Light" w:hAnsi="Public Sans Light" w:eastAsia="Public Sans Light" w:cs="Public Sans Light"/>
                <w:sz w:val="22"/>
                <w:szCs w:val="22"/>
              </w:rPr>
            </w:pPr>
            <w:r w:rsidRPr="051A56C0" w:rsidR="636A7C14">
              <w:rPr>
                <w:rFonts w:ascii="Public Sans Light" w:hAnsi="Public Sans Light" w:eastAsia="Public Sans Light" w:cs="Public Sans Light"/>
                <w:sz w:val="22"/>
                <w:szCs w:val="22"/>
                <w:lang w:val="en-AU"/>
              </w:rPr>
              <w:t xml:space="preserve">For Eligible Tenders where your agency did not preference products </w:t>
            </w:r>
            <w:r w:rsidRPr="051A56C0" w:rsidR="636A7C14">
              <w:rPr>
                <w:rFonts w:ascii="Public Sans Light" w:hAnsi="Public Sans Light" w:eastAsia="Public Sans Light" w:cs="Public Sans Light"/>
                <w:sz w:val="22"/>
                <w:szCs w:val="22"/>
                <w:lang w:val="en-AU"/>
              </w:rPr>
              <w:t>containing</w:t>
            </w:r>
            <w:r w:rsidRPr="051A56C0" w:rsidR="636A7C14">
              <w:rPr>
                <w:rFonts w:ascii="Public Sans Light" w:hAnsi="Public Sans Light" w:eastAsia="Public Sans Light" w:cs="Public Sans Light"/>
                <w:sz w:val="22"/>
                <w:szCs w:val="22"/>
                <w:lang w:val="en-AU"/>
              </w:rPr>
              <w:t xml:space="preserve"> recycled content, document the reasons why</w:t>
            </w:r>
            <w:r w:rsidRPr="051A56C0" w:rsidR="52A99EC0">
              <w:rPr>
                <w:rFonts w:ascii="Public Sans Light" w:hAnsi="Public Sans Light" w:eastAsia="Public Sans Light" w:cs="Public Sans Light"/>
                <w:sz w:val="22"/>
                <w:szCs w:val="22"/>
                <w:lang w:val="en-AU"/>
              </w:rPr>
              <w:t>.</w:t>
            </w:r>
          </w:p>
        </w:tc>
        <w:tc>
          <w:tcPr>
            <w:tcW w:w="11060" w:type="dxa"/>
            <w:shd w:val="clear" w:color="auto" w:fill="EBEBEB"/>
            <w:tcMar/>
          </w:tcPr>
          <w:p w:rsidR="636A7C14" w:rsidP="636A7C14" w:rsidRDefault="636A7C14" w14:paraId="1A8C3740" w14:textId="3F661F79">
            <w:pPr>
              <w:tabs>
                <w:tab w:val="left" w:pos="357"/>
                <w:tab w:val="left" w:pos="714"/>
                <w:tab w:val="left" w:pos="2552"/>
              </w:tabs>
              <w:spacing w:before="120" w:after="120"/>
              <w:cnfStyle w:val="000000000000" w:firstRow="0" w:lastRow="0" w:firstColumn="0" w:lastColumn="0" w:oddVBand="0" w:evenVBand="0" w:oddHBand="0" w:evenHBand="0" w:firstRowFirstColumn="0" w:firstRowLastColumn="0" w:lastRowFirstColumn="0" w:lastRowLastColumn="0"/>
              <w:rPr>
                <w:rFonts w:ascii="Public Sans Light" w:hAnsi="Public Sans Light" w:eastAsia="Public Sans Light" w:cs="Public Sans Light"/>
                <w:color w:val="22272B"/>
                <w:sz w:val="22"/>
                <w:szCs w:val="22"/>
              </w:rPr>
            </w:pPr>
            <w:r w:rsidRPr="636A7C14">
              <w:rPr>
                <w:rFonts w:ascii="Public Sans Light" w:hAnsi="Public Sans Light" w:eastAsia="Public Sans Light" w:cs="Public Sans Light"/>
                <w:i/>
                <w:iCs/>
                <w:color w:val="22272B"/>
                <w:sz w:val="22"/>
                <w:szCs w:val="22"/>
                <w:lang w:val="en-AU"/>
              </w:rPr>
              <w:t xml:space="preserve">Provide reasons why you did not preference recycled content in Eligible Tenders. </w:t>
            </w:r>
          </w:p>
          <w:p w:rsidR="636A7C14" w:rsidP="636A7C14" w:rsidRDefault="636A7C14" w14:paraId="64DBA449" w14:textId="42809D01">
            <w:pPr>
              <w:tabs>
                <w:tab w:val="left" w:pos="357"/>
                <w:tab w:val="left" w:pos="714"/>
                <w:tab w:val="left" w:pos="2552"/>
              </w:tabs>
              <w:spacing w:before="120" w:after="120"/>
              <w:cnfStyle w:val="000000000000" w:firstRow="0" w:lastRow="0" w:firstColumn="0" w:lastColumn="0" w:oddVBand="0" w:evenVBand="0" w:oddHBand="0" w:evenHBand="0" w:firstRowFirstColumn="0" w:firstRowLastColumn="0" w:lastRowFirstColumn="0" w:lastRowLastColumn="0"/>
              <w:rPr>
                <w:rFonts w:ascii="Public Sans Light" w:hAnsi="Public Sans Light" w:eastAsia="Public Sans Light" w:cs="Public Sans Light"/>
                <w:color w:val="22272B"/>
                <w:sz w:val="22"/>
                <w:szCs w:val="22"/>
              </w:rPr>
            </w:pPr>
            <w:r w:rsidRPr="636A7C14">
              <w:rPr>
                <w:rFonts w:ascii="Public Sans Light" w:hAnsi="Public Sans Light" w:eastAsia="Public Sans Light" w:cs="Public Sans Light"/>
                <w:i/>
                <w:iCs/>
                <w:color w:val="22272B"/>
                <w:sz w:val="22"/>
                <w:szCs w:val="22"/>
                <w:lang w:val="en-AU"/>
              </w:rPr>
              <w:t>What other risks and barriers has your agency encountered in procuring products containing recycled content within goods and services procurements?</w:t>
            </w:r>
          </w:p>
          <w:p w:rsidR="636A7C14" w:rsidP="636A7C14" w:rsidRDefault="636A7C14" w14:paraId="3865C990" w14:textId="6A171758">
            <w:pPr>
              <w:tabs>
                <w:tab w:val="left" w:pos="357"/>
                <w:tab w:val="left" w:pos="714"/>
                <w:tab w:val="left" w:pos="2552"/>
              </w:tabs>
              <w:spacing w:before="120" w:after="120"/>
              <w:cnfStyle w:val="000000000000" w:firstRow="0" w:lastRow="0" w:firstColumn="0" w:lastColumn="0" w:oddVBand="0" w:evenVBand="0" w:oddHBand="0" w:evenHBand="0" w:firstRowFirstColumn="0" w:firstRowLastColumn="0" w:lastRowFirstColumn="0" w:lastRowLastColumn="0"/>
              <w:rPr>
                <w:rFonts w:ascii="Public Sans Light" w:hAnsi="Public Sans Light" w:eastAsia="Public Sans Light" w:cs="Public Sans Light"/>
                <w:color w:val="22272B"/>
                <w:sz w:val="22"/>
                <w:szCs w:val="22"/>
              </w:rPr>
            </w:pPr>
            <w:r w:rsidRPr="636A7C14">
              <w:rPr>
                <w:rFonts w:ascii="Public Sans Light" w:hAnsi="Public Sans Light" w:eastAsia="Public Sans Light" w:cs="Public Sans Light"/>
                <w:i/>
                <w:iCs/>
                <w:color w:val="22272B"/>
                <w:sz w:val="22"/>
                <w:szCs w:val="22"/>
                <w:lang w:val="en-AU"/>
              </w:rPr>
              <w:t>Examples of risks and barriers could include:</w:t>
            </w:r>
          </w:p>
          <w:p w:rsidR="636A7C14" w:rsidP="636A7C14" w:rsidRDefault="00295E32" w14:paraId="3C5A59EB" w14:textId="4BD23129">
            <w:pPr>
              <w:pStyle w:val="ListParagraph"/>
              <w:numPr>
                <w:ilvl w:val="0"/>
                <w:numId w:val="3"/>
              </w:numPr>
              <w:tabs>
                <w:tab w:val="left" w:pos="357"/>
                <w:tab w:val="left" w:pos="714"/>
                <w:tab w:val="left" w:pos="2552"/>
              </w:tabs>
              <w:spacing w:before="120" w:after="120"/>
              <w:cnfStyle w:val="000000000000" w:firstRow="0" w:lastRow="0" w:firstColumn="0" w:lastColumn="0" w:oddVBand="0" w:evenVBand="0" w:oddHBand="0" w:evenHBand="0" w:firstRowFirstColumn="0" w:firstRowLastColumn="0" w:lastRowFirstColumn="0" w:lastRowLastColumn="0"/>
              <w:rPr>
                <w:rFonts w:ascii="Public Sans Light" w:hAnsi="Public Sans Light" w:eastAsia="Public Sans Light" w:cs="Public Sans Light"/>
                <w:color w:val="22272B"/>
                <w:sz w:val="22"/>
                <w:szCs w:val="22"/>
              </w:rPr>
            </w:pPr>
            <w:r>
              <w:rPr>
                <w:rFonts w:ascii="Public Sans Light" w:hAnsi="Public Sans Light" w:eastAsia="Public Sans Light" w:cs="Public Sans Light"/>
                <w:i/>
                <w:iCs/>
                <w:color w:val="22272B"/>
                <w:sz w:val="22"/>
                <w:szCs w:val="22"/>
                <w:lang w:val="en-AU"/>
              </w:rPr>
              <w:t>h</w:t>
            </w:r>
            <w:r w:rsidRPr="636A7C14" w:rsidR="636A7C14">
              <w:rPr>
                <w:rFonts w:ascii="Public Sans Light" w:hAnsi="Public Sans Light" w:eastAsia="Public Sans Light" w:cs="Public Sans Light"/>
                <w:i/>
                <w:iCs/>
                <w:color w:val="22272B"/>
                <w:sz w:val="22"/>
                <w:szCs w:val="22"/>
                <w:lang w:val="en-AU"/>
              </w:rPr>
              <w:t>igh cost for recycled content products</w:t>
            </w:r>
          </w:p>
          <w:p w:rsidR="636A7C14" w:rsidP="636A7C14" w:rsidRDefault="00295E32" w14:paraId="44765CA8" w14:textId="59B4C151">
            <w:pPr>
              <w:pStyle w:val="ListParagraph"/>
              <w:numPr>
                <w:ilvl w:val="0"/>
                <w:numId w:val="3"/>
              </w:numPr>
              <w:tabs>
                <w:tab w:val="left" w:pos="357"/>
                <w:tab w:val="left" w:pos="714"/>
                <w:tab w:val="left" w:pos="2552"/>
              </w:tabs>
              <w:spacing w:before="120" w:after="120"/>
              <w:cnfStyle w:val="000000000000" w:firstRow="0" w:lastRow="0" w:firstColumn="0" w:lastColumn="0" w:oddVBand="0" w:evenVBand="0" w:oddHBand="0" w:evenHBand="0" w:firstRowFirstColumn="0" w:firstRowLastColumn="0" w:lastRowFirstColumn="0" w:lastRowLastColumn="0"/>
              <w:rPr>
                <w:rFonts w:ascii="Public Sans Light" w:hAnsi="Public Sans Light" w:eastAsia="Public Sans Light" w:cs="Public Sans Light"/>
                <w:color w:val="22272B"/>
                <w:sz w:val="22"/>
                <w:szCs w:val="22"/>
              </w:rPr>
            </w:pPr>
            <w:r>
              <w:rPr>
                <w:rFonts w:ascii="Public Sans Light" w:hAnsi="Public Sans Light" w:eastAsia="Public Sans Light" w:cs="Public Sans Light"/>
                <w:i/>
                <w:iCs/>
                <w:color w:val="22272B"/>
                <w:sz w:val="22"/>
                <w:szCs w:val="22"/>
                <w:lang w:val="en-AU"/>
              </w:rPr>
              <w:t>s</w:t>
            </w:r>
            <w:r w:rsidRPr="636A7C14" w:rsidR="636A7C14">
              <w:rPr>
                <w:rFonts w:ascii="Public Sans Light" w:hAnsi="Public Sans Light" w:eastAsia="Public Sans Light" w:cs="Public Sans Light"/>
                <w:i/>
                <w:iCs/>
                <w:color w:val="22272B"/>
                <w:sz w:val="22"/>
                <w:szCs w:val="22"/>
                <w:lang w:val="en-AU"/>
              </w:rPr>
              <w:t>upply chain issues</w:t>
            </w:r>
          </w:p>
          <w:p w:rsidR="636A7C14" w:rsidP="636A7C14" w:rsidRDefault="00295E32" w14:paraId="4DE7CE18" w14:textId="06692EF3">
            <w:pPr>
              <w:pStyle w:val="ListParagraph"/>
              <w:numPr>
                <w:ilvl w:val="0"/>
                <w:numId w:val="3"/>
              </w:numPr>
              <w:tabs>
                <w:tab w:val="left" w:pos="357"/>
                <w:tab w:val="left" w:pos="714"/>
                <w:tab w:val="left" w:pos="2552"/>
              </w:tabs>
              <w:spacing w:before="120" w:after="120"/>
              <w:cnfStyle w:val="000000000000" w:firstRow="0" w:lastRow="0" w:firstColumn="0" w:lastColumn="0" w:oddVBand="0" w:evenVBand="0" w:oddHBand="0" w:evenHBand="0" w:firstRowFirstColumn="0" w:firstRowLastColumn="0" w:lastRowFirstColumn="0" w:lastRowLastColumn="0"/>
              <w:rPr>
                <w:rFonts w:ascii="Public Sans Light" w:hAnsi="Public Sans Light" w:eastAsia="Public Sans Light" w:cs="Public Sans Light"/>
                <w:color w:val="22272B"/>
                <w:sz w:val="22"/>
                <w:szCs w:val="22"/>
              </w:rPr>
            </w:pPr>
            <w:r>
              <w:rPr>
                <w:rFonts w:ascii="Public Sans Light" w:hAnsi="Public Sans Light" w:eastAsia="Public Sans Light" w:cs="Public Sans Light"/>
                <w:i/>
                <w:iCs/>
                <w:color w:val="22272B"/>
                <w:sz w:val="22"/>
                <w:szCs w:val="22"/>
                <w:lang w:val="en-AU"/>
              </w:rPr>
              <w:t>l</w:t>
            </w:r>
            <w:r w:rsidRPr="636A7C14" w:rsidR="636A7C14">
              <w:rPr>
                <w:rFonts w:ascii="Public Sans Light" w:hAnsi="Public Sans Light" w:eastAsia="Public Sans Light" w:cs="Public Sans Light"/>
                <w:i/>
                <w:iCs/>
                <w:color w:val="22272B"/>
                <w:sz w:val="22"/>
                <w:szCs w:val="22"/>
                <w:lang w:val="en-AU"/>
              </w:rPr>
              <w:t>ack of independent verification</w:t>
            </w:r>
          </w:p>
          <w:p w:rsidR="636A7C14" w:rsidP="636A7C14" w:rsidRDefault="00295E32" w14:paraId="79D86CF2" w14:textId="0C3AD0AF">
            <w:pPr>
              <w:pStyle w:val="ListParagraph"/>
              <w:numPr>
                <w:ilvl w:val="0"/>
                <w:numId w:val="3"/>
              </w:numPr>
              <w:tabs>
                <w:tab w:val="left" w:pos="357"/>
                <w:tab w:val="left" w:pos="714"/>
                <w:tab w:val="left" w:pos="2552"/>
              </w:tabs>
              <w:spacing w:before="120" w:after="120"/>
              <w:cnfStyle w:val="000000000000" w:firstRow="0" w:lastRow="0" w:firstColumn="0" w:lastColumn="0" w:oddVBand="0" w:evenVBand="0" w:oddHBand="0" w:evenHBand="0" w:firstRowFirstColumn="0" w:firstRowLastColumn="0" w:lastRowFirstColumn="0" w:lastRowLastColumn="0"/>
              <w:rPr>
                <w:rFonts w:ascii="Public Sans Light" w:hAnsi="Public Sans Light" w:eastAsia="Public Sans Light" w:cs="Public Sans Light"/>
                <w:color w:val="22272B"/>
                <w:sz w:val="22"/>
                <w:szCs w:val="22"/>
              </w:rPr>
            </w:pPr>
            <w:r>
              <w:rPr>
                <w:rFonts w:ascii="Public Sans Light" w:hAnsi="Public Sans Light" w:eastAsia="Public Sans Light" w:cs="Public Sans Light"/>
                <w:i/>
                <w:iCs/>
                <w:color w:val="22272B"/>
                <w:sz w:val="22"/>
                <w:szCs w:val="22"/>
                <w:lang w:val="en-AU"/>
              </w:rPr>
              <w:t>g</w:t>
            </w:r>
            <w:r w:rsidRPr="636A7C14" w:rsidR="636A7C14">
              <w:rPr>
                <w:rFonts w:ascii="Public Sans Light" w:hAnsi="Public Sans Light" w:eastAsia="Public Sans Light" w:cs="Public Sans Light"/>
                <w:i/>
                <w:iCs/>
                <w:color w:val="22272B"/>
                <w:sz w:val="22"/>
                <w:szCs w:val="22"/>
                <w:lang w:val="en-AU"/>
              </w:rPr>
              <w:t>reenwashing</w:t>
            </w:r>
            <w:r>
              <w:rPr>
                <w:rFonts w:ascii="Public Sans Light" w:hAnsi="Public Sans Light" w:eastAsia="Public Sans Light" w:cs="Public Sans Light"/>
                <w:i/>
                <w:iCs/>
                <w:color w:val="22272B"/>
                <w:sz w:val="22"/>
                <w:szCs w:val="22"/>
                <w:lang w:val="en-AU"/>
              </w:rPr>
              <w:t>.</w:t>
            </w:r>
          </w:p>
        </w:tc>
      </w:tr>
      <w:tr w:rsidR="636A7C14" w:rsidTr="1E278DA8" w14:paraId="17EBE639" w14:textId="77777777">
        <w:trPr>
          <w:trHeight w:val="1680"/>
        </w:trPr>
        <w:tc>
          <w:tcPr>
            <w:tcW w:w="3428" w:type="dxa"/>
            <w:shd w:val="clear" w:color="auto" w:fill="146CFD"/>
            <w:tcMar/>
          </w:tcPr>
          <w:p w:rsidR="636A7C14" w:rsidP="636A7C14" w:rsidRDefault="636A7C14" w14:paraId="3B7E8E86" w14:textId="758F266B">
            <w:pPr>
              <w:tabs>
                <w:tab w:val="left" w:pos="357"/>
                <w:tab w:val="left" w:pos="714"/>
                <w:tab w:val="left" w:pos="2552"/>
              </w:tabs>
              <w:spacing w:before="120" w:after="120"/>
              <w:rPr>
                <w:rFonts w:ascii="Public Sans Light" w:hAnsi="Public Sans Light" w:eastAsia="Public Sans Light" w:cs="Public Sans Light"/>
                <w:sz w:val="22"/>
                <w:szCs w:val="22"/>
              </w:rPr>
            </w:pPr>
            <w:r w:rsidRPr="051A56C0" w:rsidR="636A7C14">
              <w:rPr>
                <w:rFonts w:ascii="Public Sans Light" w:hAnsi="Public Sans Light" w:eastAsia="Public Sans Light" w:cs="Public Sans Light"/>
                <w:sz w:val="22"/>
                <w:szCs w:val="22"/>
                <w:lang w:val="en-AU"/>
              </w:rPr>
              <w:t>If applicable, describe any innovative ways your agency has included recycled content in your goods and services procurements</w:t>
            </w:r>
            <w:r w:rsidRPr="051A56C0" w:rsidR="22415480">
              <w:rPr>
                <w:rFonts w:ascii="Public Sans Light" w:hAnsi="Public Sans Light" w:eastAsia="Public Sans Light" w:cs="Public Sans Light"/>
                <w:sz w:val="22"/>
                <w:szCs w:val="22"/>
                <w:lang w:val="en-AU"/>
              </w:rPr>
              <w:t>.</w:t>
            </w:r>
          </w:p>
        </w:tc>
        <w:tc>
          <w:tcPr>
            <w:tcW w:w="11060" w:type="dxa"/>
            <w:shd w:val="clear" w:color="auto" w:fill="EBEBEB"/>
            <w:tcMar/>
          </w:tcPr>
          <w:p w:rsidR="636A7C14" w:rsidP="636A7C14" w:rsidRDefault="636A7C14" w14:paraId="12F1AFE0" w14:textId="0948A05F">
            <w:pPr>
              <w:tabs>
                <w:tab w:val="left" w:pos="357"/>
                <w:tab w:val="left" w:pos="714"/>
                <w:tab w:val="left" w:pos="2552"/>
              </w:tabs>
              <w:spacing w:before="120" w:after="120"/>
              <w:cnfStyle w:val="000000000000" w:firstRow="0" w:lastRow="0" w:firstColumn="0" w:lastColumn="0" w:oddVBand="0" w:evenVBand="0" w:oddHBand="0" w:evenHBand="0" w:firstRowFirstColumn="0" w:firstRowLastColumn="0" w:lastRowFirstColumn="0" w:lastRowLastColumn="0"/>
              <w:rPr>
                <w:rFonts w:ascii="Public Sans Light" w:hAnsi="Public Sans Light" w:eastAsia="Public Sans Light" w:cs="Public Sans Light"/>
                <w:color w:val="22272B"/>
                <w:sz w:val="22"/>
                <w:szCs w:val="22"/>
              </w:rPr>
            </w:pPr>
            <w:r w:rsidRPr="636A7C14">
              <w:rPr>
                <w:rFonts w:ascii="Public Sans Light" w:hAnsi="Public Sans Light" w:eastAsia="Public Sans Light" w:cs="Public Sans Light"/>
                <w:i/>
                <w:iCs/>
                <w:color w:val="22272B"/>
                <w:sz w:val="22"/>
                <w:szCs w:val="22"/>
                <w:lang w:val="en-AU"/>
              </w:rPr>
              <w:t>Complete this section if your agency undertook procurements that used innovative ways to include products that contain recycled content into procurements undertaken in the FY.</w:t>
            </w:r>
          </w:p>
        </w:tc>
      </w:tr>
      <w:tr w:rsidR="636A7C14" w:rsidTr="1E278DA8" w14:paraId="7FA76FF0" w14:textId="77777777">
        <w:trPr>
          <w:trHeight w:val="1410"/>
        </w:trPr>
        <w:tc>
          <w:tcPr>
            <w:tcW w:w="3428" w:type="dxa"/>
            <w:shd w:val="clear" w:color="auto" w:fill="146CFD"/>
            <w:tcMar/>
          </w:tcPr>
          <w:p w:rsidR="636A7C14" w:rsidP="636A7C14" w:rsidRDefault="636A7C14" w14:paraId="6209B37C" w14:textId="229DA2E9">
            <w:pPr>
              <w:tabs>
                <w:tab w:val="left" w:pos="357"/>
                <w:tab w:val="left" w:pos="714"/>
                <w:tab w:val="left" w:pos="2552"/>
              </w:tabs>
              <w:spacing w:before="120" w:after="120"/>
              <w:rPr>
                <w:rFonts w:ascii="Public Sans Light" w:hAnsi="Public Sans Light" w:eastAsia="Public Sans Light" w:cs="Public Sans Light"/>
                <w:sz w:val="22"/>
                <w:szCs w:val="22"/>
              </w:rPr>
            </w:pPr>
            <w:r w:rsidRPr="051A56C0" w:rsidR="636A7C14">
              <w:rPr>
                <w:rFonts w:ascii="Public Sans Light" w:hAnsi="Public Sans Light" w:eastAsia="Public Sans Light" w:cs="Public Sans Light"/>
                <w:sz w:val="22"/>
                <w:szCs w:val="22"/>
                <w:lang w:val="en-AU"/>
              </w:rPr>
              <w:t xml:space="preserve">If applicable, describe the steps you took to include Action 22 into </w:t>
            </w:r>
            <w:r w:rsidRPr="051A56C0" w:rsidR="001F0D72">
              <w:rPr>
                <w:rFonts w:ascii="Public Sans Light" w:hAnsi="Public Sans Light" w:eastAsia="Public Sans Light" w:cs="Public Sans Light"/>
                <w:sz w:val="22"/>
                <w:szCs w:val="22"/>
                <w:lang w:val="en-AU"/>
              </w:rPr>
              <w:t>whole-of-government (</w:t>
            </w:r>
            <w:r w:rsidRPr="051A56C0" w:rsidR="636A7C14">
              <w:rPr>
                <w:rFonts w:ascii="Public Sans Light" w:hAnsi="Public Sans Light" w:eastAsia="Public Sans Light" w:cs="Public Sans Light"/>
                <w:sz w:val="22"/>
                <w:szCs w:val="22"/>
                <w:lang w:val="en-AU"/>
              </w:rPr>
              <w:t>WofG</w:t>
            </w:r>
            <w:r w:rsidRPr="051A56C0" w:rsidR="001F0D72">
              <w:rPr>
                <w:rFonts w:ascii="Public Sans Light" w:hAnsi="Public Sans Light" w:eastAsia="Public Sans Light" w:cs="Public Sans Light"/>
                <w:sz w:val="22"/>
                <w:szCs w:val="22"/>
                <w:lang w:val="en-AU"/>
              </w:rPr>
              <w:t>)</w:t>
            </w:r>
            <w:r w:rsidRPr="051A56C0" w:rsidR="636A7C14">
              <w:rPr>
                <w:rFonts w:ascii="Public Sans Light" w:hAnsi="Public Sans Light" w:eastAsia="Public Sans Light" w:cs="Public Sans Light"/>
                <w:sz w:val="22"/>
                <w:szCs w:val="22"/>
                <w:lang w:val="en-AU"/>
              </w:rPr>
              <w:t xml:space="preserve"> contract renewal processes</w:t>
            </w:r>
            <w:r w:rsidRPr="051A56C0" w:rsidR="6824B325">
              <w:rPr>
                <w:rFonts w:ascii="Public Sans Light" w:hAnsi="Public Sans Light" w:eastAsia="Public Sans Light" w:cs="Public Sans Light"/>
                <w:sz w:val="22"/>
                <w:szCs w:val="22"/>
                <w:lang w:val="en-AU"/>
              </w:rPr>
              <w:t>.</w:t>
            </w:r>
          </w:p>
        </w:tc>
        <w:tc>
          <w:tcPr>
            <w:tcW w:w="11060" w:type="dxa"/>
            <w:shd w:val="clear" w:color="auto" w:fill="EBEBEB"/>
            <w:tcMar/>
          </w:tcPr>
          <w:p w:rsidR="636A7C14" w:rsidP="636A7C14" w:rsidRDefault="636A7C14" w14:paraId="5CBFFCB4" w14:textId="771256E4">
            <w:pPr>
              <w:tabs>
                <w:tab w:val="left" w:pos="357"/>
                <w:tab w:val="left" w:pos="714"/>
                <w:tab w:val="left" w:pos="2552"/>
              </w:tabs>
              <w:spacing w:before="120" w:after="120"/>
              <w:cnfStyle w:val="000000000000" w:firstRow="0" w:lastRow="0" w:firstColumn="0" w:lastColumn="0" w:oddVBand="0" w:evenVBand="0" w:oddHBand="0" w:evenHBand="0" w:firstRowFirstColumn="0" w:firstRowLastColumn="0" w:lastRowFirstColumn="0" w:lastRowLastColumn="0"/>
              <w:rPr>
                <w:rFonts w:ascii="Public Sans Light" w:hAnsi="Public Sans Light" w:eastAsia="Public Sans Light" w:cs="Public Sans Light"/>
                <w:color w:val="22272B"/>
                <w:sz w:val="22"/>
                <w:szCs w:val="22"/>
              </w:rPr>
            </w:pPr>
            <w:r w:rsidRPr="636A7C14">
              <w:rPr>
                <w:rFonts w:ascii="Public Sans Light" w:hAnsi="Public Sans Light" w:eastAsia="Public Sans Light" w:cs="Public Sans Light"/>
                <w:i/>
                <w:iCs/>
                <w:color w:val="22272B"/>
                <w:sz w:val="22"/>
                <w:szCs w:val="22"/>
                <w:lang w:val="en-AU"/>
              </w:rPr>
              <w:t xml:space="preserve">Complete this section if your agency went through a renewal process for a relevant </w:t>
            </w:r>
            <w:proofErr w:type="spellStart"/>
            <w:r w:rsidRPr="636A7C14">
              <w:rPr>
                <w:rFonts w:ascii="Public Sans Light" w:hAnsi="Public Sans Light" w:eastAsia="Public Sans Light" w:cs="Public Sans Light"/>
                <w:i/>
                <w:iCs/>
                <w:color w:val="22272B"/>
                <w:sz w:val="22"/>
                <w:szCs w:val="22"/>
                <w:lang w:val="en-AU"/>
              </w:rPr>
              <w:t>WofG</w:t>
            </w:r>
            <w:proofErr w:type="spellEnd"/>
            <w:r w:rsidRPr="636A7C14">
              <w:rPr>
                <w:rFonts w:ascii="Public Sans Light" w:hAnsi="Public Sans Light" w:eastAsia="Public Sans Light" w:cs="Public Sans Light"/>
                <w:i/>
                <w:iCs/>
                <w:color w:val="22272B"/>
                <w:sz w:val="22"/>
                <w:szCs w:val="22"/>
                <w:lang w:val="en-AU"/>
              </w:rPr>
              <w:t xml:space="preserve"> contract that your agency owns (See </w:t>
            </w:r>
            <w:r w:rsidR="001F0D72">
              <w:rPr>
                <w:rFonts w:ascii="Public Sans Light" w:hAnsi="Public Sans Light" w:eastAsia="Public Sans Light" w:cs="Public Sans Light"/>
                <w:i/>
                <w:iCs/>
                <w:color w:val="22272B"/>
                <w:sz w:val="22"/>
                <w:szCs w:val="22"/>
                <w:lang w:val="en-AU"/>
              </w:rPr>
              <w:t xml:space="preserve">the ‘Relevant whole-of-government contracts’ </w:t>
            </w:r>
            <w:r w:rsidRPr="636A7C14">
              <w:rPr>
                <w:rFonts w:ascii="Public Sans Light" w:hAnsi="Public Sans Light" w:eastAsia="Public Sans Light" w:cs="Public Sans Light"/>
                <w:i/>
                <w:iCs/>
                <w:color w:val="22272B"/>
                <w:sz w:val="22"/>
                <w:szCs w:val="22"/>
                <w:lang w:val="en-AU"/>
              </w:rPr>
              <w:t xml:space="preserve">section in the </w:t>
            </w:r>
            <w:r w:rsidR="009F33D2">
              <w:rPr>
                <w:rFonts w:ascii="Public Sans Light" w:hAnsi="Public Sans Light" w:eastAsia="Public Sans Light" w:cs="Public Sans Light"/>
                <w:i/>
                <w:iCs/>
                <w:color w:val="22272B"/>
                <w:sz w:val="22"/>
                <w:szCs w:val="22"/>
                <w:lang w:val="en-AU"/>
              </w:rPr>
              <w:t xml:space="preserve">NSW </w:t>
            </w:r>
            <w:r w:rsidR="001F0D72">
              <w:rPr>
                <w:rFonts w:ascii="Public Sans Light" w:hAnsi="Public Sans Light" w:eastAsia="Public Sans Light" w:cs="Public Sans Light"/>
                <w:i/>
                <w:iCs/>
                <w:color w:val="22272B"/>
                <w:sz w:val="22"/>
                <w:szCs w:val="22"/>
                <w:lang w:val="en-AU"/>
              </w:rPr>
              <w:t>Recycled content reporting g</w:t>
            </w:r>
            <w:r w:rsidRPr="636A7C14">
              <w:rPr>
                <w:rFonts w:ascii="Public Sans Light" w:hAnsi="Public Sans Light" w:eastAsia="Public Sans Light" w:cs="Public Sans Light"/>
                <w:i/>
                <w:iCs/>
                <w:color w:val="22272B"/>
                <w:sz w:val="22"/>
                <w:szCs w:val="22"/>
                <w:lang w:val="en-AU"/>
              </w:rPr>
              <w:t>uide).</w:t>
            </w:r>
          </w:p>
        </w:tc>
      </w:tr>
      <w:tr w:rsidR="636A7C14" w:rsidTr="1E278DA8" w14:paraId="1CC78196" w14:textId="77777777">
        <w:trPr>
          <w:trHeight w:val="1155"/>
        </w:trPr>
        <w:tc>
          <w:tcPr>
            <w:tcW w:w="3428" w:type="dxa"/>
            <w:shd w:val="clear" w:color="auto" w:fill="146CFD"/>
            <w:tcMar/>
          </w:tcPr>
          <w:p w:rsidR="636A7C14" w:rsidP="636A7C14" w:rsidRDefault="636A7C14" w14:paraId="18161589" w14:textId="765945B2">
            <w:pPr>
              <w:tabs>
                <w:tab w:val="left" w:pos="357"/>
                <w:tab w:val="left" w:pos="714"/>
                <w:tab w:val="left" w:pos="2552"/>
              </w:tabs>
              <w:spacing w:before="120" w:after="120"/>
              <w:rPr>
                <w:rFonts w:ascii="Public Sans Light" w:hAnsi="Public Sans Light" w:eastAsia="Public Sans Light" w:cs="Public Sans Light"/>
                <w:sz w:val="22"/>
                <w:szCs w:val="22"/>
              </w:rPr>
            </w:pPr>
            <w:r w:rsidRPr="636A7C14">
              <w:rPr>
                <w:rFonts w:ascii="Public Sans Light" w:hAnsi="Public Sans Light" w:eastAsia="Public Sans Light" w:cs="Public Sans Light"/>
                <w:sz w:val="22"/>
                <w:szCs w:val="22"/>
                <w:lang w:val="en-AU"/>
              </w:rPr>
              <w:t>How many (no.) tenders underwent Requirement 1 preferencing in this FY?</w:t>
            </w:r>
          </w:p>
        </w:tc>
        <w:tc>
          <w:tcPr>
            <w:tcW w:w="11060" w:type="dxa"/>
            <w:shd w:val="clear" w:color="auto" w:fill="EBEBEB"/>
            <w:tcMar/>
          </w:tcPr>
          <w:p w:rsidR="636A7C14" w:rsidP="636A7C14" w:rsidRDefault="636A7C14" w14:paraId="19A27194" w14:textId="7A9E9473">
            <w:pPr>
              <w:tabs>
                <w:tab w:val="left" w:pos="357"/>
                <w:tab w:val="left" w:pos="714"/>
                <w:tab w:val="left" w:pos="2552"/>
              </w:tabs>
              <w:spacing w:before="120" w:after="120"/>
              <w:cnfStyle w:val="000000000000" w:firstRow="0" w:lastRow="0" w:firstColumn="0" w:lastColumn="0" w:oddVBand="0" w:evenVBand="0" w:oddHBand="0" w:evenHBand="0" w:firstRowFirstColumn="0" w:firstRowLastColumn="0" w:lastRowFirstColumn="0" w:lastRowLastColumn="0"/>
              <w:rPr>
                <w:rFonts w:ascii="Public Sans Light" w:hAnsi="Public Sans Light" w:eastAsia="Public Sans Light" w:cs="Public Sans Light"/>
                <w:color w:val="22272B"/>
                <w:sz w:val="22"/>
                <w:szCs w:val="22"/>
              </w:rPr>
            </w:pPr>
          </w:p>
        </w:tc>
      </w:tr>
      <w:tr w:rsidR="636A7C14" w:rsidTr="1E278DA8" w14:paraId="0C7B6CDF" w14:textId="77777777">
        <w:trPr>
          <w:trHeight w:val="1380"/>
        </w:trPr>
        <w:tc>
          <w:tcPr>
            <w:tcW w:w="3428" w:type="dxa"/>
            <w:shd w:val="clear" w:color="auto" w:fill="146CFD"/>
            <w:tcMar/>
          </w:tcPr>
          <w:p w:rsidR="636A7C14" w:rsidP="636A7C14" w:rsidRDefault="636A7C14" w14:paraId="76DB6C8A" w14:textId="6017C883">
            <w:pPr>
              <w:tabs>
                <w:tab w:val="left" w:pos="357"/>
                <w:tab w:val="left" w:pos="714"/>
                <w:tab w:val="left" w:pos="2552"/>
              </w:tabs>
              <w:spacing w:before="120" w:after="120"/>
              <w:rPr>
                <w:rFonts w:ascii="Public Sans Light" w:hAnsi="Public Sans Light" w:eastAsia="Public Sans Light" w:cs="Public Sans Light"/>
                <w:sz w:val="22"/>
                <w:szCs w:val="22"/>
              </w:rPr>
            </w:pPr>
            <w:r w:rsidRPr="636A7C14">
              <w:rPr>
                <w:rFonts w:ascii="Public Sans Light" w:hAnsi="Public Sans Light" w:eastAsia="Public Sans Light" w:cs="Public Sans Light"/>
                <w:sz w:val="22"/>
                <w:szCs w:val="22"/>
                <w:lang w:val="en-AU"/>
              </w:rPr>
              <w:lastRenderedPageBreak/>
              <w:t>What is the total (aggregated) value ($) (ex GST) of contracts that underwent Requirement 1 preferencing in this FY?</w:t>
            </w:r>
          </w:p>
        </w:tc>
        <w:tc>
          <w:tcPr>
            <w:cnfStyle w:val="000000000000" w:firstRow="0" w:lastRow="0" w:firstColumn="0" w:lastColumn="0" w:oddVBand="0" w:evenVBand="0" w:oddHBand="0" w:evenHBand="0" w:firstRowFirstColumn="0" w:firstRowLastColumn="0" w:lastRowFirstColumn="0" w:lastRowLastColumn="0"/>
            <w:tcW w:w="11060" w:type="dxa"/>
            <w:shd w:val="clear" w:color="auto" w:fill="EBEBEB"/>
            <w:tcMar/>
          </w:tcPr>
          <w:p w:rsidR="636A7C14" w:rsidP="636A7C14" w:rsidRDefault="636A7C14" w14:paraId="30DE83DE" w14:textId="2EB2D498">
            <w:pPr>
              <w:tabs>
                <w:tab w:val="left" w:pos="357"/>
                <w:tab w:val="left" w:pos="714"/>
                <w:tab w:val="left" w:pos="2552"/>
              </w:tabs>
              <w:spacing w:before="120" w:after="120"/>
              <w:cnfStyle w:val="000000000000" w:firstRow="0" w:lastRow="0" w:firstColumn="0" w:lastColumn="0" w:oddVBand="0" w:evenVBand="0" w:oddHBand="0" w:evenHBand="0" w:firstRowFirstColumn="0" w:firstRowLastColumn="0" w:lastRowFirstColumn="0" w:lastRowLastColumn="0"/>
              <w:rPr>
                <w:rFonts w:ascii="Public Sans Light" w:hAnsi="Public Sans Light" w:eastAsia="Public Sans Light" w:cs="Public Sans Light"/>
                <w:color w:val="22272B"/>
                <w:sz w:val="22"/>
                <w:szCs w:val="22"/>
              </w:rPr>
            </w:pPr>
          </w:p>
        </w:tc>
      </w:tr>
      <w:tr w:rsidR="636A7C14" w:rsidTr="1E278DA8" w14:paraId="7EE4BEDF" w14:textId="77777777">
        <w:trPr>
          <w:trHeight w:val="1230"/>
        </w:trPr>
        <w:tc>
          <w:tcPr>
            <w:tcW w:w="3428" w:type="dxa"/>
            <w:shd w:val="clear" w:color="auto" w:fill="146CFD"/>
            <w:tcMar/>
          </w:tcPr>
          <w:p w:rsidR="636A7C14" w:rsidP="636A7C14" w:rsidRDefault="636A7C14" w14:paraId="1A3012CA" w14:textId="5CC96E89">
            <w:pPr>
              <w:tabs>
                <w:tab w:val="left" w:pos="357"/>
                <w:tab w:val="left" w:pos="714"/>
                <w:tab w:val="left" w:pos="2552"/>
              </w:tabs>
              <w:spacing w:before="120" w:after="120"/>
              <w:rPr>
                <w:rFonts w:ascii="Public Sans Light" w:hAnsi="Public Sans Light" w:eastAsia="Public Sans Light" w:cs="Public Sans Light"/>
                <w:sz w:val="22"/>
                <w:szCs w:val="22"/>
              </w:rPr>
            </w:pPr>
            <w:r w:rsidRPr="636A7C14">
              <w:rPr>
                <w:rFonts w:ascii="Public Sans Light" w:hAnsi="Public Sans Light" w:eastAsia="Public Sans Light" w:cs="Public Sans Light"/>
                <w:sz w:val="22"/>
                <w:szCs w:val="22"/>
                <w:lang w:val="en-AU"/>
              </w:rPr>
              <w:t>How many (no.) contracts undertook Requirement 2 reporting in the FY?</w:t>
            </w:r>
          </w:p>
        </w:tc>
        <w:tc>
          <w:tcPr>
            <w:cnfStyle w:val="000000000000" w:firstRow="0" w:lastRow="0" w:firstColumn="0" w:lastColumn="0" w:oddVBand="0" w:evenVBand="0" w:oddHBand="0" w:evenHBand="0" w:firstRowFirstColumn="0" w:firstRowLastColumn="0" w:lastRowFirstColumn="0" w:lastRowLastColumn="0"/>
            <w:tcW w:w="11060" w:type="dxa"/>
            <w:shd w:val="clear" w:color="auto" w:fill="EBEBEB"/>
            <w:tcMar/>
          </w:tcPr>
          <w:p w:rsidR="636A7C14" w:rsidP="636A7C14" w:rsidRDefault="636A7C14" w14:paraId="466B78EA" w14:textId="520B71B5">
            <w:pPr>
              <w:tabs>
                <w:tab w:val="left" w:pos="357"/>
                <w:tab w:val="left" w:pos="714"/>
                <w:tab w:val="left" w:pos="2552"/>
              </w:tabs>
              <w:spacing w:before="120" w:after="120"/>
              <w:cnfStyle w:val="000000000000" w:firstRow="0" w:lastRow="0" w:firstColumn="0" w:lastColumn="0" w:oddVBand="0" w:evenVBand="0" w:oddHBand="0" w:evenHBand="0" w:firstRowFirstColumn="0" w:firstRowLastColumn="0" w:lastRowFirstColumn="0" w:lastRowLastColumn="0"/>
              <w:rPr>
                <w:rFonts w:ascii="Public Sans Light" w:hAnsi="Public Sans Light" w:eastAsia="Public Sans Light" w:cs="Public Sans Light"/>
                <w:color w:val="22272B"/>
                <w:sz w:val="22"/>
                <w:szCs w:val="22"/>
              </w:rPr>
            </w:pPr>
          </w:p>
        </w:tc>
      </w:tr>
      <w:tr w:rsidR="636A7C14" w:rsidTr="1E278DA8" w14:paraId="3ABFD170" w14:textId="77777777">
        <w:trPr>
          <w:trHeight w:val="300"/>
        </w:trPr>
        <w:tc>
          <w:tcPr>
            <w:tcW w:w="3428" w:type="dxa"/>
            <w:shd w:val="clear" w:color="auto" w:fill="146CFD"/>
            <w:tcMar/>
          </w:tcPr>
          <w:p w:rsidR="636A7C14" w:rsidP="636A7C14" w:rsidRDefault="636A7C14" w14:paraId="560696BE" w14:textId="62EA87A2">
            <w:pPr>
              <w:tabs>
                <w:tab w:val="left" w:pos="357"/>
                <w:tab w:val="left" w:pos="714"/>
                <w:tab w:val="left" w:pos="2552"/>
              </w:tabs>
              <w:spacing w:before="120" w:after="120"/>
              <w:rPr>
                <w:rFonts w:ascii="Public Sans Light" w:hAnsi="Public Sans Light" w:eastAsia="Public Sans Light" w:cs="Public Sans Light"/>
                <w:sz w:val="22"/>
                <w:szCs w:val="22"/>
              </w:rPr>
            </w:pPr>
            <w:r w:rsidRPr="636A7C14">
              <w:rPr>
                <w:rFonts w:ascii="Public Sans Light" w:hAnsi="Public Sans Light" w:eastAsia="Public Sans Light" w:cs="Public Sans Light"/>
                <w:sz w:val="22"/>
                <w:szCs w:val="22"/>
                <w:lang w:val="en-AU"/>
              </w:rPr>
              <w:t>What is the total (aggregated) value ($) (ex GST) of contracts that underwent Requirement 2 reporting in this FY?</w:t>
            </w:r>
          </w:p>
        </w:tc>
        <w:tc>
          <w:tcPr>
            <w:cnfStyle w:val="000000000000" w:firstRow="0" w:lastRow="0" w:firstColumn="0" w:lastColumn="0" w:oddVBand="0" w:evenVBand="0" w:oddHBand="0" w:evenHBand="0" w:firstRowFirstColumn="0" w:firstRowLastColumn="0" w:lastRowFirstColumn="0" w:lastRowLastColumn="0"/>
            <w:tcW w:w="11060" w:type="dxa"/>
            <w:shd w:val="clear" w:color="auto" w:fill="EBEBEB"/>
            <w:tcMar/>
          </w:tcPr>
          <w:p w:rsidR="636A7C14" w:rsidP="636A7C14" w:rsidRDefault="636A7C14" w14:paraId="71E705B1" w14:textId="3EB88ABC">
            <w:pPr>
              <w:tabs>
                <w:tab w:val="left" w:pos="357"/>
                <w:tab w:val="left" w:pos="714"/>
                <w:tab w:val="left" w:pos="2552"/>
              </w:tabs>
              <w:spacing w:before="120" w:after="120"/>
              <w:cnfStyle w:val="000000000000" w:firstRow="0" w:lastRow="0" w:firstColumn="0" w:lastColumn="0" w:oddVBand="0" w:evenVBand="0" w:oddHBand="0" w:evenHBand="0" w:firstRowFirstColumn="0" w:firstRowLastColumn="0" w:lastRowFirstColumn="0" w:lastRowLastColumn="0"/>
              <w:rPr>
                <w:rFonts w:ascii="Public Sans Light" w:hAnsi="Public Sans Light" w:eastAsia="Public Sans Light" w:cs="Public Sans Light"/>
                <w:color w:val="22272B"/>
                <w:sz w:val="22"/>
                <w:szCs w:val="22"/>
              </w:rPr>
            </w:pPr>
          </w:p>
        </w:tc>
      </w:tr>
      <w:tr w:rsidR="636A7C14" w:rsidTr="1E278DA8" w14:paraId="1898D058" w14:textId="77777777">
        <w:trPr>
          <w:trHeight w:val="300"/>
        </w:trPr>
        <w:tc>
          <w:tcPr>
            <w:tcW w:w="3428" w:type="dxa"/>
            <w:shd w:val="clear" w:color="auto" w:fill="146CFD"/>
            <w:tcMar/>
          </w:tcPr>
          <w:p w:rsidR="636A7C14" w:rsidP="636A7C14" w:rsidRDefault="636A7C14" w14:paraId="27F4F415" w14:textId="34AF1239">
            <w:pPr>
              <w:tabs>
                <w:tab w:val="left" w:pos="357"/>
                <w:tab w:val="left" w:pos="714"/>
                <w:tab w:val="left" w:pos="2552"/>
              </w:tabs>
              <w:spacing w:before="120" w:after="120"/>
              <w:rPr>
                <w:rFonts w:ascii="Public Sans Light" w:hAnsi="Public Sans Light" w:eastAsia="Public Sans Light" w:cs="Public Sans Light"/>
                <w:sz w:val="22"/>
                <w:szCs w:val="22"/>
              </w:rPr>
            </w:pPr>
            <w:r w:rsidRPr="636A7C14">
              <w:rPr>
                <w:rFonts w:ascii="Public Sans Light" w:hAnsi="Public Sans Light" w:eastAsia="Public Sans Light" w:cs="Public Sans Light"/>
                <w:sz w:val="22"/>
                <w:szCs w:val="22"/>
                <w:lang w:val="en-AU"/>
              </w:rPr>
              <w:t>Signed by: Full Name</w:t>
            </w:r>
          </w:p>
          <w:p w:rsidR="636A7C14" w:rsidP="636A7C14" w:rsidRDefault="636A7C14" w14:paraId="25A8D230" w14:textId="69051E5D">
            <w:pPr>
              <w:tabs>
                <w:tab w:val="left" w:pos="357"/>
                <w:tab w:val="left" w:pos="714"/>
                <w:tab w:val="left" w:pos="2552"/>
              </w:tabs>
              <w:spacing w:before="120" w:after="120"/>
              <w:rPr>
                <w:rFonts w:ascii="Public Sans Light" w:hAnsi="Public Sans Light" w:eastAsia="Public Sans Light" w:cs="Public Sans Light"/>
                <w:sz w:val="22"/>
                <w:szCs w:val="22"/>
              </w:rPr>
            </w:pPr>
            <w:r w:rsidRPr="636A7C14">
              <w:rPr>
                <w:rFonts w:ascii="Public Sans Light" w:hAnsi="Public Sans Light" w:eastAsia="Public Sans Light" w:cs="Public Sans Light"/>
                <w:sz w:val="22"/>
                <w:szCs w:val="22"/>
                <w:lang w:val="en-AU"/>
              </w:rPr>
              <w:t>Job title</w:t>
            </w:r>
          </w:p>
        </w:tc>
        <w:tc>
          <w:tcPr>
            <w:cnfStyle w:val="000000000000" w:firstRow="0" w:lastRow="0" w:firstColumn="0" w:lastColumn="0" w:oddVBand="0" w:evenVBand="0" w:oddHBand="0" w:evenHBand="0" w:firstRowFirstColumn="0" w:firstRowLastColumn="0" w:lastRowFirstColumn="0" w:lastRowLastColumn="0"/>
            <w:tcW w:w="11060" w:type="dxa"/>
            <w:shd w:val="clear" w:color="auto" w:fill="EBEBEB"/>
            <w:tcMar/>
          </w:tcPr>
          <w:p w:rsidR="636A7C14" w:rsidP="636A7C14" w:rsidRDefault="636A7C14" w14:paraId="083D2CF4" w14:textId="5280D0EC">
            <w:pPr>
              <w:tabs>
                <w:tab w:val="left" w:pos="357"/>
                <w:tab w:val="left" w:pos="714"/>
                <w:tab w:val="left" w:pos="2552"/>
              </w:tabs>
              <w:spacing w:before="120" w:after="120"/>
              <w:cnfStyle w:val="000000000000" w:firstRow="0" w:lastRow="0" w:firstColumn="0" w:lastColumn="0" w:oddVBand="0" w:evenVBand="0" w:oddHBand="0" w:evenHBand="0" w:firstRowFirstColumn="0" w:firstRowLastColumn="0" w:lastRowFirstColumn="0" w:lastRowLastColumn="0"/>
              <w:rPr>
                <w:rFonts w:ascii="Public Sans Light" w:hAnsi="Public Sans Light" w:eastAsia="Public Sans Light" w:cs="Public Sans Light"/>
                <w:color w:val="22272B"/>
                <w:sz w:val="22"/>
                <w:szCs w:val="22"/>
              </w:rPr>
            </w:pPr>
            <w:r w:rsidRPr="636A7C14">
              <w:rPr>
                <w:rFonts w:ascii="Public Sans Light" w:hAnsi="Public Sans Light" w:eastAsia="Public Sans Light" w:cs="Public Sans Light"/>
                <w:color w:val="22272B"/>
                <w:sz w:val="22"/>
                <w:szCs w:val="22"/>
                <w:lang w:val="en-AU"/>
              </w:rPr>
              <w:t>Signature</w:t>
            </w:r>
          </w:p>
          <w:p w:rsidR="636A7C14" w:rsidP="636A7C14" w:rsidRDefault="636A7C14" w14:paraId="59A6B9A2" w14:textId="15B55FD3">
            <w:pPr>
              <w:tabs>
                <w:tab w:val="left" w:pos="357"/>
                <w:tab w:val="left" w:pos="714"/>
                <w:tab w:val="left" w:pos="2552"/>
              </w:tabs>
              <w:spacing w:before="120" w:after="120"/>
              <w:cnfStyle w:val="000000000000" w:firstRow="0" w:lastRow="0" w:firstColumn="0" w:lastColumn="0" w:oddVBand="0" w:evenVBand="0" w:oddHBand="0" w:evenHBand="0" w:firstRowFirstColumn="0" w:firstRowLastColumn="0" w:lastRowFirstColumn="0" w:lastRowLastColumn="0"/>
              <w:rPr>
                <w:rFonts w:ascii="Public Sans Light" w:hAnsi="Public Sans Light" w:eastAsia="Public Sans Light" w:cs="Public Sans Light"/>
                <w:color w:val="22272B"/>
                <w:sz w:val="22"/>
                <w:szCs w:val="22"/>
              </w:rPr>
            </w:pPr>
            <w:r w:rsidRPr="636A7C14">
              <w:rPr>
                <w:rFonts w:ascii="Public Sans Light" w:hAnsi="Public Sans Light" w:eastAsia="Public Sans Light" w:cs="Public Sans Light"/>
                <w:color w:val="22272B"/>
                <w:sz w:val="22"/>
                <w:szCs w:val="22"/>
                <w:lang w:val="en-AU"/>
              </w:rPr>
              <w:t>Date</w:t>
            </w:r>
          </w:p>
        </w:tc>
      </w:tr>
    </w:tbl>
    <w:p w:rsidR="00EE3F1B" w:rsidP="636A7C14" w:rsidRDefault="00EE3F1B" w14:paraId="1150364A" w14:textId="248C4894">
      <w:pPr>
        <w:tabs>
          <w:tab w:val="left" w:pos="357"/>
          <w:tab w:val="left" w:pos="714"/>
          <w:tab w:val="left" w:pos="2552"/>
        </w:tabs>
        <w:spacing w:before="120" w:after="120"/>
        <w:rPr>
          <w:rFonts w:ascii="Public Sans Light" w:hAnsi="Public Sans Light" w:eastAsia="Public Sans Light" w:cs="Public Sans Light"/>
          <w:color w:val="22272B"/>
          <w:sz w:val="22"/>
          <w:szCs w:val="22"/>
        </w:rPr>
      </w:pPr>
    </w:p>
    <w:p w:rsidR="00EE3F1B" w:rsidRDefault="00EE3F1B" w14:paraId="5E5787A5" w14:textId="39A857C4"/>
    <w:sectPr w:rsidR="00EE3F1B" w:rsidSect="000142CF">
      <w:headerReference w:type="default" r:id="rId10"/>
      <w:footerReference w:type="default" r:id="rId11"/>
      <w:pgSz w:w="16838" w:h="11906" w:orient="landscape"/>
      <w:pgMar w:top="1701" w:right="144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62D6" w:rsidP="000142CF" w:rsidRDefault="00A862D6" w14:paraId="17DE3005" w14:textId="77777777">
      <w:pPr>
        <w:spacing w:after="0" w:line="240" w:lineRule="auto"/>
      </w:pPr>
      <w:r>
        <w:separator/>
      </w:r>
    </w:p>
  </w:endnote>
  <w:endnote w:type="continuationSeparator" w:id="0">
    <w:p w:rsidR="00A862D6" w:rsidP="000142CF" w:rsidRDefault="00A862D6" w14:paraId="05AB5D8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ublic Sans Light">
    <w:altName w:val="Calibri"/>
    <w:panose1 w:val="00000000000000000000"/>
    <w:charset w:val="00"/>
    <w:family w:val="modern"/>
    <w:notTrueType/>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210745BB" w:rsidP="210745BB" w:rsidRDefault="210745BB" w14:paraId="1BC6C4AC" w14:textId="43648153">
    <w:pPr>
      <w:pBdr>
        <w:top w:val="single" w:color="002664" w:sz="8" w:space="1"/>
      </w:pBdr>
      <w:spacing w:before="0" w:beforeAutospacing="off" w:after="60" w:afterAutospacing="off"/>
      <w:rPr>
        <w:rFonts w:ascii="Public Sans Light" w:hAnsi="Public Sans Light" w:eastAsia="Public Sans Light" w:cs="Public Sans Light"/>
        <w:noProof w:val="0"/>
        <w:sz w:val="16"/>
        <w:szCs w:val="16"/>
        <w:lang w:val="en-GB"/>
      </w:rPr>
    </w:pPr>
    <w:r w:rsidRPr="210745BB" w:rsidR="210745BB">
      <w:rPr>
        <w:rFonts w:ascii="Public Sans Light" w:hAnsi="Public Sans Light" w:eastAsia="Public Sans Light" w:cs="Public Sans Light"/>
        <w:noProof w:val="0"/>
        <w:sz w:val="16"/>
        <w:szCs w:val="16"/>
        <w:lang w:val="en-GB"/>
      </w:rPr>
      <w:t>© State of New South Wales through the Department of Climate Change, Energy, the Environment and Water 2026. Information contained in this publication is based on knowledge and understanding at the time of writing, February 2026, and is subject to change. For more information, please visit dcceew.nsw.gov.au/copyright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62D6" w:rsidP="000142CF" w:rsidRDefault="00A862D6" w14:paraId="6C206025" w14:textId="77777777">
      <w:pPr>
        <w:spacing w:after="0" w:line="240" w:lineRule="auto"/>
      </w:pPr>
      <w:r>
        <w:separator/>
      </w:r>
    </w:p>
  </w:footnote>
  <w:footnote w:type="continuationSeparator" w:id="0">
    <w:p w:rsidR="00A862D6" w:rsidP="000142CF" w:rsidRDefault="00A862D6" w14:paraId="1C28DDA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0142CF" w:rsidP="000142CF" w:rsidRDefault="000142CF" w14:paraId="467C135E" w14:textId="6E398FCA">
    <w:pPr>
      <w:pStyle w:val="Header"/>
      <w:jc w:val="right"/>
    </w:pPr>
    <w:r>
      <w:rPr>
        <w:noProof/>
      </w:rPr>
      <w:drawing>
        <wp:inline distT="0" distB="0" distL="0" distR="0" wp14:anchorId="314E330B" wp14:editId="2008EDD0">
          <wp:extent cx="468000" cy="506213"/>
          <wp:effectExtent l="0" t="0" r="1905" b="1905"/>
          <wp:docPr id="414486271" name="Picture 1" descr="List of New South Wales government agencies - Wikipedia">
            <a:extLst xmlns:a="http://schemas.openxmlformats.org/drawingml/2006/main">
              <a:ext uri="{FF2B5EF4-FFF2-40B4-BE49-F238E27FC236}">
                <a16:creationId xmlns:a16="http://schemas.microsoft.com/office/drawing/2014/main" id="{F019C95C-4C56-40AF-B3B2-0DB4D3966F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t of New South Wales government agencies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000" cy="5062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E1356"/>
    <w:multiLevelType w:val="hybridMultilevel"/>
    <w:tmpl w:val="B4D83B2C"/>
    <w:lvl w:ilvl="0" w:tplc="592A2C5E">
      <w:start w:val="1"/>
      <w:numFmt w:val="bullet"/>
      <w:lvlText w:val=""/>
      <w:lvlJc w:val="left"/>
      <w:pPr>
        <w:ind w:left="720" w:hanging="360"/>
      </w:pPr>
      <w:rPr>
        <w:rFonts w:hint="default" w:ascii="Symbol" w:hAnsi="Symbol"/>
      </w:rPr>
    </w:lvl>
    <w:lvl w:ilvl="1" w:tplc="614035EC">
      <w:start w:val="1"/>
      <w:numFmt w:val="bullet"/>
      <w:lvlText w:val="o"/>
      <w:lvlJc w:val="left"/>
      <w:pPr>
        <w:ind w:left="1440" w:hanging="360"/>
      </w:pPr>
      <w:rPr>
        <w:rFonts w:hint="default" w:ascii="Courier New" w:hAnsi="Courier New"/>
      </w:rPr>
    </w:lvl>
    <w:lvl w:ilvl="2" w:tplc="27205D80">
      <w:start w:val="1"/>
      <w:numFmt w:val="bullet"/>
      <w:lvlText w:val=""/>
      <w:lvlJc w:val="left"/>
      <w:pPr>
        <w:ind w:left="2160" w:hanging="360"/>
      </w:pPr>
      <w:rPr>
        <w:rFonts w:hint="default" w:ascii="Wingdings" w:hAnsi="Wingdings"/>
      </w:rPr>
    </w:lvl>
    <w:lvl w:ilvl="3" w:tplc="78EEC78A">
      <w:start w:val="1"/>
      <w:numFmt w:val="bullet"/>
      <w:lvlText w:val=""/>
      <w:lvlJc w:val="left"/>
      <w:pPr>
        <w:ind w:left="2880" w:hanging="360"/>
      </w:pPr>
      <w:rPr>
        <w:rFonts w:hint="default" w:ascii="Symbol" w:hAnsi="Symbol"/>
      </w:rPr>
    </w:lvl>
    <w:lvl w:ilvl="4" w:tplc="756075E6">
      <w:start w:val="1"/>
      <w:numFmt w:val="bullet"/>
      <w:lvlText w:val="o"/>
      <w:lvlJc w:val="left"/>
      <w:pPr>
        <w:ind w:left="3600" w:hanging="360"/>
      </w:pPr>
      <w:rPr>
        <w:rFonts w:hint="default" w:ascii="Courier New" w:hAnsi="Courier New"/>
      </w:rPr>
    </w:lvl>
    <w:lvl w:ilvl="5" w:tplc="9CAAAE7E">
      <w:start w:val="1"/>
      <w:numFmt w:val="bullet"/>
      <w:lvlText w:val=""/>
      <w:lvlJc w:val="left"/>
      <w:pPr>
        <w:ind w:left="4320" w:hanging="360"/>
      </w:pPr>
      <w:rPr>
        <w:rFonts w:hint="default" w:ascii="Wingdings" w:hAnsi="Wingdings"/>
      </w:rPr>
    </w:lvl>
    <w:lvl w:ilvl="6" w:tplc="CB983D60">
      <w:start w:val="1"/>
      <w:numFmt w:val="bullet"/>
      <w:lvlText w:val=""/>
      <w:lvlJc w:val="left"/>
      <w:pPr>
        <w:ind w:left="5040" w:hanging="360"/>
      </w:pPr>
      <w:rPr>
        <w:rFonts w:hint="default" w:ascii="Symbol" w:hAnsi="Symbol"/>
      </w:rPr>
    </w:lvl>
    <w:lvl w:ilvl="7" w:tplc="DE342E1A">
      <w:start w:val="1"/>
      <w:numFmt w:val="bullet"/>
      <w:lvlText w:val="o"/>
      <w:lvlJc w:val="left"/>
      <w:pPr>
        <w:ind w:left="5760" w:hanging="360"/>
      </w:pPr>
      <w:rPr>
        <w:rFonts w:hint="default" w:ascii="Courier New" w:hAnsi="Courier New"/>
      </w:rPr>
    </w:lvl>
    <w:lvl w:ilvl="8" w:tplc="0584E872">
      <w:start w:val="1"/>
      <w:numFmt w:val="bullet"/>
      <w:lvlText w:val=""/>
      <w:lvlJc w:val="left"/>
      <w:pPr>
        <w:ind w:left="6480" w:hanging="360"/>
      </w:pPr>
      <w:rPr>
        <w:rFonts w:hint="default" w:ascii="Wingdings" w:hAnsi="Wingdings"/>
      </w:rPr>
    </w:lvl>
  </w:abstractNum>
  <w:abstractNum w:abstractNumId="1" w15:restartNumberingAfterBreak="0">
    <w:nsid w:val="44D0237A"/>
    <w:multiLevelType w:val="hybridMultilevel"/>
    <w:tmpl w:val="1988C58C"/>
    <w:lvl w:ilvl="0" w:tplc="2B00000E">
      <w:start w:val="1"/>
      <w:numFmt w:val="bullet"/>
      <w:lvlText w:val=""/>
      <w:lvlJc w:val="left"/>
      <w:pPr>
        <w:ind w:left="720" w:hanging="360"/>
      </w:pPr>
      <w:rPr>
        <w:rFonts w:hint="default" w:ascii="Symbol" w:hAnsi="Symbol"/>
      </w:rPr>
    </w:lvl>
    <w:lvl w:ilvl="1" w:tplc="936C3A16">
      <w:start w:val="1"/>
      <w:numFmt w:val="bullet"/>
      <w:lvlText w:val="o"/>
      <w:lvlJc w:val="left"/>
      <w:pPr>
        <w:ind w:left="1440" w:hanging="360"/>
      </w:pPr>
      <w:rPr>
        <w:rFonts w:hint="default" w:ascii="Courier New" w:hAnsi="Courier New"/>
      </w:rPr>
    </w:lvl>
    <w:lvl w:ilvl="2" w:tplc="AB2C3904">
      <w:start w:val="1"/>
      <w:numFmt w:val="bullet"/>
      <w:lvlText w:val=""/>
      <w:lvlJc w:val="left"/>
      <w:pPr>
        <w:ind w:left="2160" w:hanging="360"/>
      </w:pPr>
      <w:rPr>
        <w:rFonts w:hint="default" w:ascii="Wingdings" w:hAnsi="Wingdings"/>
      </w:rPr>
    </w:lvl>
    <w:lvl w:ilvl="3" w:tplc="9CB07B4C">
      <w:start w:val="1"/>
      <w:numFmt w:val="bullet"/>
      <w:lvlText w:val=""/>
      <w:lvlJc w:val="left"/>
      <w:pPr>
        <w:ind w:left="2880" w:hanging="360"/>
      </w:pPr>
      <w:rPr>
        <w:rFonts w:hint="default" w:ascii="Symbol" w:hAnsi="Symbol"/>
      </w:rPr>
    </w:lvl>
    <w:lvl w:ilvl="4" w:tplc="B9E078F0">
      <w:start w:val="1"/>
      <w:numFmt w:val="bullet"/>
      <w:lvlText w:val="o"/>
      <w:lvlJc w:val="left"/>
      <w:pPr>
        <w:ind w:left="3600" w:hanging="360"/>
      </w:pPr>
      <w:rPr>
        <w:rFonts w:hint="default" w:ascii="Courier New" w:hAnsi="Courier New"/>
      </w:rPr>
    </w:lvl>
    <w:lvl w:ilvl="5" w:tplc="26C8337A">
      <w:start w:val="1"/>
      <w:numFmt w:val="bullet"/>
      <w:lvlText w:val=""/>
      <w:lvlJc w:val="left"/>
      <w:pPr>
        <w:ind w:left="4320" w:hanging="360"/>
      </w:pPr>
      <w:rPr>
        <w:rFonts w:hint="default" w:ascii="Wingdings" w:hAnsi="Wingdings"/>
      </w:rPr>
    </w:lvl>
    <w:lvl w:ilvl="6" w:tplc="4D401322">
      <w:start w:val="1"/>
      <w:numFmt w:val="bullet"/>
      <w:lvlText w:val=""/>
      <w:lvlJc w:val="left"/>
      <w:pPr>
        <w:ind w:left="5040" w:hanging="360"/>
      </w:pPr>
      <w:rPr>
        <w:rFonts w:hint="default" w:ascii="Symbol" w:hAnsi="Symbol"/>
      </w:rPr>
    </w:lvl>
    <w:lvl w:ilvl="7" w:tplc="3BF2367C">
      <w:start w:val="1"/>
      <w:numFmt w:val="bullet"/>
      <w:lvlText w:val="o"/>
      <w:lvlJc w:val="left"/>
      <w:pPr>
        <w:ind w:left="5760" w:hanging="360"/>
      </w:pPr>
      <w:rPr>
        <w:rFonts w:hint="default" w:ascii="Courier New" w:hAnsi="Courier New"/>
      </w:rPr>
    </w:lvl>
    <w:lvl w:ilvl="8" w:tplc="818A31F8">
      <w:start w:val="1"/>
      <w:numFmt w:val="bullet"/>
      <w:lvlText w:val=""/>
      <w:lvlJc w:val="left"/>
      <w:pPr>
        <w:ind w:left="6480" w:hanging="360"/>
      </w:pPr>
      <w:rPr>
        <w:rFonts w:hint="default" w:ascii="Wingdings" w:hAnsi="Wingdings"/>
      </w:rPr>
    </w:lvl>
  </w:abstractNum>
  <w:abstractNum w:abstractNumId="2" w15:restartNumberingAfterBreak="0">
    <w:nsid w:val="4CE20F40"/>
    <w:multiLevelType w:val="hybridMultilevel"/>
    <w:tmpl w:val="38FC9510"/>
    <w:lvl w:ilvl="0" w:tplc="19FAF438">
      <w:start w:val="1"/>
      <w:numFmt w:val="bullet"/>
      <w:lvlText w:val=""/>
      <w:lvlJc w:val="left"/>
      <w:pPr>
        <w:ind w:left="720" w:hanging="360"/>
      </w:pPr>
      <w:rPr>
        <w:rFonts w:hint="default" w:ascii="Symbol" w:hAnsi="Symbol"/>
      </w:rPr>
    </w:lvl>
    <w:lvl w:ilvl="1" w:tplc="C88ADCAA">
      <w:start w:val="1"/>
      <w:numFmt w:val="bullet"/>
      <w:lvlText w:val="o"/>
      <w:lvlJc w:val="left"/>
      <w:pPr>
        <w:ind w:left="1440" w:hanging="360"/>
      </w:pPr>
      <w:rPr>
        <w:rFonts w:hint="default" w:ascii="Courier New" w:hAnsi="Courier New"/>
      </w:rPr>
    </w:lvl>
    <w:lvl w:ilvl="2" w:tplc="FAAAEA10">
      <w:start w:val="1"/>
      <w:numFmt w:val="bullet"/>
      <w:lvlText w:val=""/>
      <w:lvlJc w:val="left"/>
      <w:pPr>
        <w:ind w:left="2160" w:hanging="360"/>
      </w:pPr>
      <w:rPr>
        <w:rFonts w:hint="default" w:ascii="Wingdings" w:hAnsi="Wingdings"/>
      </w:rPr>
    </w:lvl>
    <w:lvl w:ilvl="3" w:tplc="E61C4F88">
      <w:start w:val="1"/>
      <w:numFmt w:val="bullet"/>
      <w:lvlText w:val=""/>
      <w:lvlJc w:val="left"/>
      <w:pPr>
        <w:ind w:left="2880" w:hanging="360"/>
      </w:pPr>
      <w:rPr>
        <w:rFonts w:hint="default" w:ascii="Symbol" w:hAnsi="Symbol"/>
      </w:rPr>
    </w:lvl>
    <w:lvl w:ilvl="4" w:tplc="7EDC6268">
      <w:start w:val="1"/>
      <w:numFmt w:val="bullet"/>
      <w:lvlText w:val="o"/>
      <w:lvlJc w:val="left"/>
      <w:pPr>
        <w:ind w:left="3600" w:hanging="360"/>
      </w:pPr>
      <w:rPr>
        <w:rFonts w:hint="default" w:ascii="Courier New" w:hAnsi="Courier New"/>
      </w:rPr>
    </w:lvl>
    <w:lvl w:ilvl="5" w:tplc="C4A0D8BA">
      <w:start w:val="1"/>
      <w:numFmt w:val="bullet"/>
      <w:lvlText w:val=""/>
      <w:lvlJc w:val="left"/>
      <w:pPr>
        <w:ind w:left="4320" w:hanging="360"/>
      </w:pPr>
      <w:rPr>
        <w:rFonts w:hint="default" w:ascii="Wingdings" w:hAnsi="Wingdings"/>
      </w:rPr>
    </w:lvl>
    <w:lvl w:ilvl="6" w:tplc="082E1160">
      <w:start w:val="1"/>
      <w:numFmt w:val="bullet"/>
      <w:lvlText w:val=""/>
      <w:lvlJc w:val="left"/>
      <w:pPr>
        <w:ind w:left="5040" w:hanging="360"/>
      </w:pPr>
      <w:rPr>
        <w:rFonts w:hint="default" w:ascii="Symbol" w:hAnsi="Symbol"/>
      </w:rPr>
    </w:lvl>
    <w:lvl w:ilvl="7" w:tplc="E8B889D8">
      <w:start w:val="1"/>
      <w:numFmt w:val="bullet"/>
      <w:lvlText w:val="o"/>
      <w:lvlJc w:val="left"/>
      <w:pPr>
        <w:ind w:left="5760" w:hanging="360"/>
      </w:pPr>
      <w:rPr>
        <w:rFonts w:hint="default" w:ascii="Courier New" w:hAnsi="Courier New"/>
      </w:rPr>
    </w:lvl>
    <w:lvl w:ilvl="8" w:tplc="A7969B50">
      <w:start w:val="1"/>
      <w:numFmt w:val="bullet"/>
      <w:lvlText w:val=""/>
      <w:lvlJc w:val="left"/>
      <w:pPr>
        <w:ind w:left="6480" w:hanging="360"/>
      </w:pPr>
      <w:rPr>
        <w:rFonts w:hint="default" w:ascii="Wingdings" w:hAnsi="Wingdings"/>
      </w:rPr>
    </w:lvl>
  </w:abstractNum>
  <w:abstractNum w:abstractNumId="3" w15:restartNumberingAfterBreak="0">
    <w:nsid w:val="7869A38F"/>
    <w:multiLevelType w:val="hybridMultilevel"/>
    <w:tmpl w:val="C7303390"/>
    <w:lvl w:ilvl="0" w:tplc="690EA58A">
      <w:start w:val="1"/>
      <w:numFmt w:val="bullet"/>
      <w:lvlText w:val=""/>
      <w:lvlJc w:val="left"/>
      <w:pPr>
        <w:ind w:left="720" w:hanging="360"/>
      </w:pPr>
      <w:rPr>
        <w:rFonts w:hint="default" w:ascii="Symbol" w:hAnsi="Symbol"/>
      </w:rPr>
    </w:lvl>
    <w:lvl w:ilvl="1" w:tplc="2CC02A3A">
      <w:start w:val="1"/>
      <w:numFmt w:val="bullet"/>
      <w:lvlText w:val="o"/>
      <w:lvlJc w:val="left"/>
      <w:pPr>
        <w:ind w:left="1440" w:hanging="360"/>
      </w:pPr>
      <w:rPr>
        <w:rFonts w:hint="default" w:ascii="Courier New" w:hAnsi="Courier New"/>
      </w:rPr>
    </w:lvl>
    <w:lvl w:ilvl="2" w:tplc="7FDCB646">
      <w:start w:val="1"/>
      <w:numFmt w:val="bullet"/>
      <w:lvlText w:val=""/>
      <w:lvlJc w:val="left"/>
      <w:pPr>
        <w:ind w:left="2160" w:hanging="360"/>
      </w:pPr>
      <w:rPr>
        <w:rFonts w:hint="default" w:ascii="Wingdings" w:hAnsi="Wingdings"/>
      </w:rPr>
    </w:lvl>
    <w:lvl w:ilvl="3" w:tplc="5344AE08">
      <w:start w:val="1"/>
      <w:numFmt w:val="bullet"/>
      <w:lvlText w:val=""/>
      <w:lvlJc w:val="left"/>
      <w:pPr>
        <w:ind w:left="2880" w:hanging="360"/>
      </w:pPr>
      <w:rPr>
        <w:rFonts w:hint="default" w:ascii="Symbol" w:hAnsi="Symbol"/>
      </w:rPr>
    </w:lvl>
    <w:lvl w:ilvl="4" w:tplc="D9481DDA">
      <w:start w:val="1"/>
      <w:numFmt w:val="bullet"/>
      <w:lvlText w:val="o"/>
      <w:lvlJc w:val="left"/>
      <w:pPr>
        <w:ind w:left="3600" w:hanging="360"/>
      </w:pPr>
      <w:rPr>
        <w:rFonts w:hint="default" w:ascii="Courier New" w:hAnsi="Courier New"/>
      </w:rPr>
    </w:lvl>
    <w:lvl w:ilvl="5" w:tplc="7FD48246">
      <w:start w:val="1"/>
      <w:numFmt w:val="bullet"/>
      <w:lvlText w:val=""/>
      <w:lvlJc w:val="left"/>
      <w:pPr>
        <w:ind w:left="4320" w:hanging="360"/>
      </w:pPr>
      <w:rPr>
        <w:rFonts w:hint="default" w:ascii="Wingdings" w:hAnsi="Wingdings"/>
      </w:rPr>
    </w:lvl>
    <w:lvl w:ilvl="6" w:tplc="152C75B2">
      <w:start w:val="1"/>
      <w:numFmt w:val="bullet"/>
      <w:lvlText w:val=""/>
      <w:lvlJc w:val="left"/>
      <w:pPr>
        <w:ind w:left="5040" w:hanging="360"/>
      </w:pPr>
      <w:rPr>
        <w:rFonts w:hint="default" w:ascii="Symbol" w:hAnsi="Symbol"/>
      </w:rPr>
    </w:lvl>
    <w:lvl w:ilvl="7" w:tplc="8B302C44">
      <w:start w:val="1"/>
      <w:numFmt w:val="bullet"/>
      <w:lvlText w:val="o"/>
      <w:lvlJc w:val="left"/>
      <w:pPr>
        <w:ind w:left="5760" w:hanging="360"/>
      </w:pPr>
      <w:rPr>
        <w:rFonts w:hint="default" w:ascii="Courier New" w:hAnsi="Courier New"/>
      </w:rPr>
    </w:lvl>
    <w:lvl w:ilvl="8" w:tplc="BCB4D81A">
      <w:start w:val="1"/>
      <w:numFmt w:val="bullet"/>
      <w:lvlText w:val=""/>
      <w:lvlJc w:val="left"/>
      <w:pPr>
        <w:ind w:left="6480" w:hanging="360"/>
      </w:pPr>
      <w:rPr>
        <w:rFonts w:hint="default" w:ascii="Wingdings" w:hAnsi="Wingdings"/>
      </w:rPr>
    </w:lvl>
  </w:abstractNum>
  <w:num w:numId="1" w16cid:durableId="1704986426">
    <w:abstractNumId w:val="0"/>
  </w:num>
  <w:num w:numId="2" w16cid:durableId="2043632944">
    <w:abstractNumId w:val="1"/>
  </w:num>
  <w:num w:numId="3" w16cid:durableId="574516539">
    <w:abstractNumId w:val="3"/>
  </w:num>
  <w:num w:numId="4" w16cid:durableId="693310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E982B0"/>
    <w:rsid w:val="000142CF"/>
    <w:rsid w:val="0004350D"/>
    <w:rsid w:val="00087404"/>
    <w:rsid w:val="001A6012"/>
    <w:rsid w:val="001B4B27"/>
    <w:rsid w:val="001E131E"/>
    <w:rsid w:val="001F0D72"/>
    <w:rsid w:val="0025062A"/>
    <w:rsid w:val="00295E32"/>
    <w:rsid w:val="002A2DA2"/>
    <w:rsid w:val="004E3062"/>
    <w:rsid w:val="00532898"/>
    <w:rsid w:val="00545444"/>
    <w:rsid w:val="005C401C"/>
    <w:rsid w:val="005E5B01"/>
    <w:rsid w:val="00637AD0"/>
    <w:rsid w:val="00645E9B"/>
    <w:rsid w:val="006F0457"/>
    <w:rsid w:val="007474F2"/>
    <w:rsid w:val="00817CC7"/>
    <w:rsid w:val="009E67CF"/>
    <w:rsid w:val="009F33D2"/>
    <w:rsid w:val="00A1360A"/>
    <w:rsid w:val="00A42A66"/>
    <w:rsid w:val="00A45642"/>
    <w:rsid w:val="00A862D6"/>
    <w:rsid w:val="00BB0711"/>
    <w:rsid w:val="00C71901"/>
    <w:rsid w:val="00CA3989"/>
    <w:rsid w:val="00D40FA3"/>
    <w:rsid w:val="00D61725"/>
    <w:rsid w:val="00D92237"/>
    <w:rsid w:val="00E02099"/>
    <w:rsid w:val="00E203E4"/>
    <w:rsid w:val="00E612A7"/>
    <w:rsid w:val="00E72FD9"/>
    <w:rsid w:val="00EE3F1B"/>
    <w:rsid w:val="00F33501"/>
    <w:rsid w:val="00F64992"/>
    <w:rsid w:val="00F8150E"/>
    <w:rsid w:val="00F86989"/>
    <w:rsid w:val="00FA737D"/>
    <w:rsid w:val="00FB55F6"/>
    <w:rsid w:val="051A56C0"/>
    <w:rsid w:val="065DA66E"/>
    <w:rsid w:val="0939C981"/>
    <w:rsid w:val="1664FEE5"/>
    <w:rsid w:val="175F0683"/>
    <w:rsid w:val="19E982B0"/>
    <w:rsid w:val="1E278DA8"/>
    <w:rsid w:val="20F8B402"/>
    <w:rsid w:val="210745BB"/>
    <w:rsid w:val="22415480"/>
    <w:rsid w:val="25DF7FD5"/>
    <w:rsid w:val="39F1F3BB"/>
    <w:rsid w:val="3F9DF899"/>
    <w:rsid w:val="4201F896"/>
    <w:rsid w:val="422C4E1E"/>
    <w:rsid w:val="52A99EC0"/>
    <w:rsid w:val="54C741CF"/>
    <w:rsid w:val="636A7C14"/>
    <w:rsid w:val="6824B325"/>
    <w:rsid w:val="6E0E88DF"/>
    <w:rsid w:val="7954BB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982B0"/>
  <w15:chartTrackingRefBased/>
  <w15:docId w15:val="{F0CB91BF-BD9F-49C2-9659-4B8CFE4A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uiPriority w:val="9"/>
    <w:unhideWhenUsed/>
    <w:qFormat/>
    <w:rsid w:val="636A7C1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636A7C14"/>
    <w:pPr>
      <w:ind w:left="720"/>
      <w:contextualSpacing/>
    </w:pPr>
  </w:style>
  <w:style w:type="paragraph" w:styleId="NoSpacing">
    <w:name w:val="No Spacing"/>
    <w:uiPriority w:val="1"/>
    <w:qFormat/>
    <w:rsid w:val="636A7C14"/>
    <w:pPr>
      <w:spacing w:after="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5Dark-Accent1">
    <w:name w:val="Grid Table 5 Dark Accent 1"/>
    <w:basedOn w:val="TableNormal"/>
    <w:uiPriority w:val="5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E4F5"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56082"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56082"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56082"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Revision">
    <w:name w:val="Revision"/>
    <w:hidden/>
    <w:uiPriority w:val="99"/>
    <w:semiHidden/>
    <w:rsid w:val="00295E32"/>
    <w:pPr>
      <w:spacing w:after="0" w:line="240" w:lineRule="auto"/>
    </w:pPr>
  </w:style>
  <w:style w:type="character" w:styleId="CommentReference">
    <w:name w:val="annotation reference"/>
    <w:basedOn w:val="DefaultParagraphFont"/>
    <w:uiPriority w:val="99"/>
    <w:semiHidden/>
    <w:unhideWhenUsed/>
    <w:rsid w:val="001F0D72"/>
    <w:rPr>
      <w:sz w:val="16"/>
      <w:szCs w:val="16"/>
    </w:rPr>
  </w:style>
  <w:style w:type="paragraph" w:styleId="CommentText">
    <w:name w:val="annotation text"/>
    <w:basedOn w:val="Normal"/>
    <w:link w:val="CommentTextChar"/>
    <w:uiPriority w:val="99"/>
    <w:unhideWhenUsed/>
    <w:rsid w:val="001F0D72"/>
    <w:pPr>
      <w:spacing w:line="240" w:lineRule="auto"/>
    </w:pPr>
    <w:rPr>
      <w:sz w:val="20"/>
      <w:szCs w:val="20"/>
    </w:rPr>
  </w:style>
  <w:style w:type="character" w:styleId="CommentTextChar" w:customStyle="1">
    <w:name w:val="Comment Text Char"/>
    <w:basedOn w:val="DefaultParagraphFont"/>
    <w:link w:val="CommentText"/>
    <w:uiPriority w:val="99"/>
    <w:rsid w:val="001F0D72"/>
    <w:rPr>
      <w:sz w:val="20"/>
      <w:szCs w:val="20"/>
    </w:rPr>
  </w:style>
  <w:style w:type="paragraph" w:styleId="CommentSubject">
    <w:name w:val="annotation subject"/>
    <w:basedOn w:val="CommentText"/>
    <w:next w:val="CommentText"/>
    <w:link w:val="CommentSubjectChar"/>
    <w:uiPriority w:val="99"/>
    <w:semiHidden/>
    <w:unhideWhenUsed/>
    <w:rsid w:val="001F0D72"/>
    <w:rPr>
      <w:b/>
      <w:bCs/>
    </w:rPr>
  </w:style>
  <w:style w:type="character" w:styleId="CommentSubjectChar" w:customStyle="1">
    <w:name w:val="Comment Subject Char"/>
    <w:basedOn w:val="CommentTextChar"/>
    <w:link w:val="CommentSubject"/>
    <w:uiPriority w:val="99"/>
    <w:semiHidden/>
    <w:rsid w:val="001F0D72"/>
    <w:rPr>
      <w:b/>
      <w:bCs/>
      <w:sz w:val="20"/>
      <w:szCs w:val="20"/>
    </w:rPr>
  </w:style>
  <w:style w:type="paragraph" w:styleId="Header">
    <w:name w:val="header"/>
    <w:basedOn w:val="Normal"/>
    <w:link w:val="HeaderChar"/>
    <w:uiPriority w:val="99"/>
    <w:unhideWhenUsed/>
    <w:rsid w:val="000142CF"/>
    <w:pPr>
      <w:tabs>
        <w:tab w:val="center" w:pos="4513"/>
        <w:tab w:val="right" w:pos="9026"/>
      </w:tabs>
      <w:spacing w:after="0" w:line="240" w:lineRule="auto"/>
    </w:pPr>
  </w:style>
  <w:style w:type="character" w:styleId="HeaderChar" w:customStyle="1">
    <w:name w:val="Header Char"/>
    <w:basedOn w:val="DefaultParagraphFont"/>
    <w:link w:val="Header"/>
    <w:uiPriority w:val="99"/>
    <w:rsid w:val="000142CF"/>
  </w:style>
  <w:style w:type="paragraph" w:styleId="Footer">
    <w:name w:val="footer"/>
    <w:basedOn w:val="Normal"/>
    <w:link w:val="FooterChar"/>
    <w:uiPriority w:val="99"/>
    <w:unhideWhenUsed/>
    <w:rsid w:val="000142CF"/>
    <w:pPr>
      <w:tabs>
        <w:tab w:val="center" w:pos="4513"/>
        <w:tab w:val="right" w:pos="9026"/>
      </w:tabs>
      <w:spacing w:after="0" w:line="240" w:lineRule="auto"/>
    </w:pPr>
  </w:style>
  <w:style w:type="character" w:styleId="FooterChar" w:customStyle="1">
    <w:name w:val="Footer Char"/>
    <w:basedOn w:val="DefaultParagraphFont"/>
    <w:link w:val="Footer"/>
    <w:uiPriority w:val="99"/>
    <w:rsid w:val="0001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ef7b01aa-b2a1-4386-8a34-981e91880017">Publishing Version</Comments>
    <lcf76f155ced4ddcb4097134ff3c332f xmlns="ef7b01aa-b2a1-4386-8a34-981e91880017">
      <Terms xmlns="http://schemas.microsoft.com/office/infopath/2007/PartnerControls"/>
    </lcf76f155ced4ddcb4097134ff3c332f>
    <TaxCatchAll xmlns="9ea08096-1d6a-4225-8886-dcb3dd04c4bd" xsi:nil="true"/>
    <_Flow_SignoffStatus xmlns="ef7b01aa-b2a1-4386-8a34-981e91880017" xsi:nil="true"/>
    <Tag xmlns="ef7b01aa-b2a1-4386-8a34-981e91880017" xsi:nil="true"/>
    <Notes xmlns="ef7b01aa-b2a1-4386-8a34-981e918800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1C8919A35216469E8BB9C90303A04C" ma:contentTypeVersion="25" ma:contentTypeDescription="Create a new document." ma:contentTypeScope="" ma:versionID="fe6b40349f182de925211947130404bb">
  <xsd:schema xmlns:xsd="http://www.w3.org/2001/XMLSchema" xmlns:xs="http://www.w3.org/2001/XMLSchema" xmlns:p="http://schemas.microsoft.com/office/2006/metadata/properties" xmlns:ns2="ef7b01aa-b2a1-4386-8a34-981e91880017" xmlns:ns3="542be61c-d639-43d2-8c89-5794c1450dfa" xmlns:ns4="9ea08096-1d6a-4225-8886-dcb3dd04c4bd" targetNamespace="http://schemas.microsoft.com/office/2006/metadata/properties" ma:root="true" ma:fieldsID="635af50807b8d32d66d8269c8f810cd5" ns2:_="" ns3:_="" ns4:_="">
    <xsd:import namespace="ef7b01aa-b2a1-4386-8a34-981e91880017"/>
    <xsd:import namespace="542be61c-d639-43d2-8c89-5794c1450dfa"/>
    <xsd:import namespace="9ea08096-1d6a-4225-8886-dcb3dd04c4bd"/>
    <xsd:element name="properties">
      <xsd:complexType>
        <xsd:sequence>
          <xsd:element name="documentManagement">
            <xsd:complexType>
              <xsd:all>
                <xsd:element ref="ns2:Notes" minOccurs="0"/>
                <xsd:element ref="ns2:Comment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Tag"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b01aa-b2a1-4386-8a34-981e91880017"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xsd:simpleType>
        <xsd:restriction base="dms:Note"/>
      </xsd:simpleType>
    </xsd:element>
    <xsd:element name="Comments" ma:index="3" nillable="true" ma:displayName="Comments" ma:format="Dropdown" ma:internalName="Comments">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hidden="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Tag" ma:index="26" nillable="true" ma:displayName="Tag" ma:format="Dropdown" ma:internalName="Tag">
      <xsd:complexType>
        <xsd:complexContent>
          <xsd:extension base="dms:MultiChoiceFillIn">
            <xsd:sequence>
              <xsd:element name="Value" maxOccurs="unbounded" minOccurs="0" nillable="true">
                <xsd:simpleType>
                  <xsd:union memberTypes="dms:Text">
                    <xsd:simpleType>
                      <xsd:restriction base="dms:Choice">
                        <xsd:enumeration value="Advertising"/>
                        <xsd:enumeration value="Brand"/>
                        <xsd:enumeration value="Collateral"/>
                        <xsd:enumeration value="Team"/>
                        <xsd:enumeration value="IT"/>
                      </xsd:restriction>
                    </xsd:simpleType>
                  </xsd:union>
                </xsd:simpleType>
              </xsd:element>
            </xsd:sequence>
          </xsd:extension>
        </xsd:complexContent>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2be61c-d639-43d2-8c89-5794c1450dfa"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a08096-1d6a-4225-8886-dcb3dd04c4b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a6a7783-4608-48b0-a28e-da6e7f5bace3}" ma:internalName="TaxCatchAll" ma:showField="CatchAllData" ma:web="9ea08096-1d6a-4225-8886-dcb3dd04c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71A660-4BFD-4A48-B66C-EA9BDA2ECCE6}">
  <ds:schemaRefs>
    <ds:schemaRef ds:uri="http://schemas.microsoft.com/office/2006/metadata/properties"/>
    <ds:schemaRef ds:uri="http://schemas.microsoft.com/office/infopath/2007/PartnerControls"/>
    <ds:schemaRef ds:uri="ef7b01aa-b2a1-4386-8a34-981e91880017"/>
    <ds:schemaRef ds:uri="9ea08096-1d6a-4225-8886-dcb3dd04c4bd"/>
  </ds:schemaRefs>
</ds:datastoreItem>
</file>

<file path=customXml/itemProps2.xml><?xml version="1.0" encoding="utf-8"?>
<ds:datastoreItem xmlns:ds="http://schemas.openxmlformats.org/officeDocument/2006/customXml" ds:itemID="{A46F41B7-F5B3-4809-8FD3-2E23D07A41EE}">
  <ds:schemaRefs>
    <ds:schemaRef ds:uri="http://schemas.microsoft.com/sharepoint/v3/contenttype/forms"/>
  </ds:schemaRefs>
</ds:datastoreItem>
</file>

<file path=customXml/itemProps3.xml><?xml version="1.0" encoding="utf-8"?>
<ds:datastoreItem xmlns:ds="http://schemas.openxmlformats.org/officeDocument/2006/customXml" ds:itemID="{77439E94-B246-4181-8658-69102F11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b01aa-b2a1-4386-8a34-981e91880017"/>
    <ds:schemaRef ds:uri="542be61c-d639-43d2-8c89-5794c1450dfa"/>
    <ds:schemaRef ds:uri="9ea08096-1d6a-4225-8886-dcb3dd04c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Anorov</dc:creator>
  <keywords/>
  <dc:description/>
  <lastModifiedBy>Emily McTaggart</lastModifiedBy>
  <revision>13</revision>
  <dcterms:created xsi:type="dcterms:W3CDTF">2026-02-12T23:58:00.0000000Z</dcterms:created>
  <dcterms:modified xsi:type="dcterms:W3CDTF">2026-02-18T00:15:28.3095853Z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0x010100881C8919A35216469E8BB9C90303A04C</vt:lpwstr>
  </property>
  <property fmtid="{D5CDD505-2E9C-101B-9397-08002B2CF9AE}" pid="3" name="docLang">
    <vt:lpwstr>en</vt:lpwstr>
  </property>
  <property fmtid="{D5CDD505-2E9C-101B-9397-08002B2CF9AE}" pid="4" name="MediaServiceImageTags">
    <vt:lpwstr/>
  </property>
  <property fmtid="{D5CDD505-2E9C-101B-9397-08002B2CF9AE}" pid="5" name="GrammarlyDocumentId">
    <vt:lpwstr>92588b24-9ed0-4c32-a9ff-7626c24b0ad5</vt:lpwstr>
  </property>
</Properties>
</file>